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
        <w:tblW w:w="103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4680"/>
      </w:tblGrid>
      <w:tr w:rsidR="00666BDD" w14:paraId="3A59C1DD" w14:textId="77777777" w:rsidTr="009864DD">
        <w:tc>
          <w:tcPr>
            <w:tcW w:w="5670" w:type="dxa"/>
          </w:tcPr>
          <w:p w14:paraId="47F3FA14" w14:textId="77777777" w:rsidR="00666BDD" w:rsidRDefault="00666BDD" w:rsidP="009864DD">
            <w:pPr>
              <w:pStyle w:val="af1"/>
              <w:rPr>
                <w:sz w:val="30"/>
              </w:rPr>
            </w:pPr>
            <w:r w:rsidRPr="00014B87">
              <w:rPr>
                <w:b/>
                <w:noProof/>
                <w:lang w:val="ru-RU"/>
              </w:rPr>
              <w:drawing>
                <wp:inline distT="0" distB="0" distL="0" distR="0" wp14:anchorId="206F132E" wp14:editId="1251E12A">
                  <wp:extent cx="3343275" cy="1289099"/>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450870" cy="1330586"/>
                          </a:xfrm>
                          <a:prstGeom prst="rect">
                            <a:avLst/>
                          </a:prstGeom>
                        </pic:spPr>
                      </pic:pic>
                    </a:graphicData>
                  </a:graphic>
                </wp:inline>
              </w:drawing>
            </w:r>
          </w:p>
        </w:tc>
        <w:tc>
          <w:tcPr>
            <w:tcW w:w="4680" w:type="dxa"/>
          </w:tcPr>
          <w:p w14:paraId="7B9C6849" w14:textId="77777777" w:rsidR="00666BDD" w:rsidRDefault="00666BDD" w:rsidP="00557CC0">
            <w:pPr>
              <w:spacing w:line="360" w:lineRule="auto"/>
              <w:ind w:left="290"/>
              <w:jc w:val="center"/>
              <w:rPr>
                <w:sz w:val="30"/>
              </w:rPr>
            </w:pPr>
          </w:p>
        </w:tc>
      </w:tr>
    </w:tbl>
    <w:p w14:paraId="6FDEE905" w14:textId="77777777" w:rsidR="00A36EE2" w:rsidRDefault="00A36EE2" w:rsidP="00B610A2">
      <w:pPr>
        <w:spacing w:after="0" w:line="360" w:lineRule="auto"/>
        <w:jc w:val="right"/>
        <w:rPr>
          <w:rFonts w:ascii="Times New Roman" w:hAnsi="Times New Roman" w:cs="Times New Roman"/>
        </w:rPr>
      </w:pPr>
    </w:p>
    <w:sdt>
      <w:sdtPr>
        <w:rPr>
          <w:rFonts w:ascii="Times New Roman" w:hAnsi="Times New Roman" w:cs="Times New Roman"/>
        </w:rPr>
        <w:id w:val="326794676"/>
        <w:docPartObj>
          <w:docPartGallery w:val="Cover Pages"/>
          <w:docPartUnique/>
        </w:docPartObj>
      </w:sdtPr>
      <w:sdtEndPr>
        <w:rPr>
          <w:rFonts w:asciiTheme="minorHAnsi" w:eastAsia="Arial Unicode MS" w:hAnsiTheme="minorHAnsi" w:cstheme="minorBidi"/>
          <w:sz w:val="72"/>
          <w:szCs w:val="72"/>
        </w:rPr>
      </w:sdtEndPr>
      <w:sdtContent>
        <w:p w14:paraId="72EBF210" w14:textId="7AB79513" w:rsidR="00B610A2" w:rsidRDefault="00B610A2" w:rsidP="00B610A2">
          <w:pPr>
            <w:spacing w:after="0" w:line="360" w:lineRule="auto"/>
            <w:jc w:val="right"/>
            <w:rPr>
              <w:rFonts w:ascii="Times New Roman" w:hAnsi="Times New Roman" w:cs="Times New Roman"/>
            </w:rPr>
          </w:pPr>
        </w:p>
        <w:p w14:paraId="701FF1EB" w14:textId="78DC74FC" w:rsidR="00334165" w:rsidRDefault="00334165" w:rsidP="00F50AC5">
          <w:pPr>
            <w:spacing w:after="0" w:line="360" w:lineRule="auto"/>
            <w:jc w:val="right"/>
            <w:rPr>
              <w:rFonts w:ascii="Times New Roman" w:eastAsia="Arial Unicode MS" w:hAnsi="Times New Roman" w:cs="Times New Roman"/>
              <w:sz w:val="72"/>
              <w:szCs w:val="72"/>
            </w:rPr>
          </w:pPr>
        </w:p>
        <w:p w14:paraId="3C80D9D0" w14:textId="77777777" w:rsidR="00666BDD" w:rsidRPr="00A204BB" w:rsidRDefault="00666BDD" w:rsidP="00F50AC5">
          <w:pPr>
            <w:spacing w:after="0" w:line="360" w:lineRule="auto"/>
            <w:jc w:val="right"/>
            <w:rPr>
              <w:rFonts w:ascii="Times New Roman" w:eastAsia="Arial Unicode MS" w:hAnsi="Times New Roman" w:cs="Times New Roman"/>
              <w:sz w:val="72"/>
              <w:szCs w:val="72"/>
            </w:rPr>
          </w:pPr>
        </w:p>
        <w:p w14:paraId="1490AA80" w14:textId="536FA5F3" w:rsidR="00334165" w:rsidRPr="00A204BB" w:rsidRDefault="00D37DEA" w:rsidP="00C17B01">
          <w:pPr>
            <w:spacing w:after="0" w:line="240" w:lineRule="auto"/>
            <w:jc w:val="center"/>
            <w:rPr>
              <w:rFonts w:ascii="Times New Roman" w:eastAsia="Arial Unicode MS" w:hAnsi="Times New Roman" w:cs="Times New Roman"/>
              <w:sz w:val="56"/>
              <w:szCs w:val="56"/>
            </w:rPr>
          </w:pPr>
          <w:r>
            <w:rPr>
              <w:rFonts w:ascii="Times New Roman" w:eastAsia="Arial Unicode MS" w:hAnsi="Times New Roman" w:cs="Times New Roman"/>
              <w:sz w:val="56"/>
              <w:szCs w:val="56"/>
            </w:rPr>
            <w:t>КОНКУРСНОЕ ЗАДАНИЕ КОМПЕТЕНЦИИ</w:t>
          </w:r>
        </w:p>
        <w:p w14:paraId="3208937D" w14:textId="0E0EEFAA" w:rsidR="00520DED" w:rsidRPr="00520DED" w:rsidRDefault="000F0FC3" w:rsidP="00520DED">
          <w:pPr>
            <w:spacing w:after="0" w:line="360" w:lineRule="auto"/>
            <w:jc w:val="center"/>
            <w:rPr>
              <w:rFonts w:ascii="Times New Roman" w:eastAsia="Arial Unicode MS" w:hAnsi="Times New Roman" w:cs="Times New Roman"/>
              <w:sz w:val="72"/>
              <w:szCs w:val="72"/>
            </w:rPr>
          </w:pPr>
          <w:r>
            <w:rPr>
              <w:rFonts w:ascii="Times New Roman" w:eastAsia="Arial Unicode MS" w:hAnsi="Times New Roman" w:cs="Times New Roman"/>
              <w:sz w:val="56"/>
              <w:szCs w:val="56"/>
            </w:rPr>
            <w:t>«</w:t>
          </w:r>
          <w:r w:rsidR="00BA50BC" w:rsidRPr="00BA50BC">
            <w:rPr>
              <w:rFonts w:ascii="Times New Roman" w:eastAsia="Arial Unicode MS" w:hAnsi="Times New Roman" w:cs="Times New Roman"/>
              <w:sz w:val="56"/>
              <w:szCs w:val="56"/>
            </w:rPr>
            <w:t>БУХГАЛТЕРСКИЙ УЧЕТ</w:t>
          </w:r>
          <w:r>
            <w:rPr>
              <w:rFonts w:ascii="Times New Roman" w:eastAsia="Arial Unicode MS" w:hAnsi="Times New Roman" w:cs="Times New Roman"/>
              <w:sz w:val="56"/>
              <w:szCs w:val="56"/>
            </w:rPr>
            <w:t>»</w:t>
          </w:r>
        </w:p>
      </w:sdtContent>
    </w:sdt>
    <w:p w14:paraId="0564CAB7" w14:textId="77777777" w:rsidR="00752FB8" w:rsidRDefault="000A77A0" w:rsidP="00520DED">
      <w:pPr>
        <w:spacing w:after="0" w:line="360" w:lineRule="auto"/>
        <w:jc w:val="center"/>
        <w:rPr>
          <w:rFonts w:ascii="Times New Roman" w:eastAsia="Arial Unicode MS" w:hAnsi="Times New Roman" w:cs="Times New Roman"/>
          <w:i/>
          <w:sz w:val="36"/>
          <w:szCs w:val="36"/>
        </w:rPr>
      </w:pPr>
      <w:r>
        <w:rPr>
          <w:rFonts w:ascii="Times New Roman" w:eastAsia="Arial Unicode MS" w:hAnsi="Times New Roman" w:cs="Times New Roman"/>
          <w:i/>
          <w:sz w:val="36"/>
          <w:szCs w:val="36"/>
        </w:rPr>
        <w:t>Регионального этапа</w:t>
      </w:r>
      <w:r w:rsidR="00752FB8">
        <w:rPr>
          <w:rFonts w:ascii="Times New Roman" w:eastAsia="Arial Unicode MS" w:hAnsi="Times New Roman" w:cs="Times New Roman"/>
          <w:i/>
          <w:sz w:val="36"/>
          <w:szCs w:val="36"/>
        </w:rPr>
        <w:t xml:space="preserve"> Ленинградской области</w:t>
      </w:r>
    </w:p>
    <w:p w14:paraId="7D975935" w14:textId="46813E3F" w:rsidR="00334165" w:rsidRPr="00A204BB" w:rsidRDefault="00520DED" w:rsidP="00C17B01">
      <w:pPr>
        <w:spacing w:after="0" w:line="360" w:lineRule="auto"/>
        <w:jc w:val="center"/>
        <w:rPr>
          <w:rFonts w:ascii="Times New Roman" w:eastAsia="Arial Unicode MS" w:hAnsi="Times New Roman" w:cs="Times New Roman"/>
          <w:sz w:val="72"/>
          <w:szCs w:val="72"/>
        </w:rPr>
      </w:pPr>
      <w:r w:rsidRPr="00520DED">
        <w:rPr>
          <w:rFonts w:ascii="Times New Roman" w:eastAsia="Arial Unicode MS" w:hAnsi="Times New Roman" w:cs="Times New Roman"/>
          <w:sz w:val="36"/>
          <w:szCs w:val="36"/>
        </w:rPr>
        <w:t xml:space="preserve"> Чемпионата по профессиональному мастерству «Профессионалы» в 20</w:t>
      </w:r>
      <w:r w:rsidR="00A646E5">
        <w:rPr>
          <w:rFonts w:ascii="Times New Roman" w:eastAsia="Arial Unicode MS" w:hAnsi="Times New Roman" w:cs="Times New Roman"/>
          <w:sz w:val="36"/>
          <w:szCs w:val="36"/>
        </w:rPr>
        <w:t>24</w:t>
      </w:r>
      <w:r w:rsidRPr="00520DED">
        <w:rPr>
          <w:rFonts w:ascii="Times New Roman" w:eastAsia="Arial Unicode MS" w:hAnsi="Times New Roman" w:cs="Times New Roman"/>
          <w:sz w:val="36"/>
          <w:szCs w:val="36"/>
        </w:rPr>
        <w:t xml:space="preserve"> г.</w:t>
      </w:r>
      <w:bookmarkStart w:id="0" w:name="_GoBack"/>
      <w:bookmarkEnd w:id="0"/>
    </w:p>
    <w:p w14:paraId="32464DCD" w14:textId="6E034DD8" w:rsidR="006C6D6D" w:rsidRDefault="006C6D6D" w:rsidP="00C17B01">
      <w:pPr>
        <w:spacing w:after="0" w:line="360" w:lineRule="auto"/>
        <w:rPr>
          <w:rFonts w:ascii="Times New Roman" w:hAnsi="Times New Roman" w:cs="Times New Roman"/>
          <w:lang w:bidi="en-US"/>
        </w:rPr>
      </w:pPr>
    </w:p>
    <w:p w14:paraId="0FCE54D4" w14:textId="7998F824" w:rsidR="009B18A2" w:rsidRDefault="009B18A2" w:rsidP="00C17B01">
      <w:pPr>
        <w:spacing w:after="0" w:line="360" w:lineRule="auto"/>
        <w:rPr>
          <w:rFonts w:ascii="Times New Roman" w:hAnsi="Times New Roman" w:cs="Times New Roman"/>
          <w:lang w:bidi="en-US"/>
        </w:rPr>
      </w:pPr>
    </w:p>
    <w:p w14:paraId="7C7486F1" w14:textId="1D69D426" w:rsidR="009B18A2" w:rsidRDefault="009B18A2" w:rsidP="00C17B01">
      <w:pPr>
        <w:spacing w:after="0" w:line="360" w:lineRule="auto"/>
        <w:rPr>
          <w:rFonts w:ascii="Times New Roman" w:hAnsi="Times New Roman" w:cs="Times New Roman"/>
          <w:lang w:bidi="en-US"/>
        </w:rPr>
      </w:pPr>
    </w:p>
    <w:p w14:paraId="58084380" w14:textId="3630DA8D" w:rsidR="009B18A2" w:rsidRDefault="009B18A2" w:rsidP="00C17B01">
      <w:pPr>
        <w:spacing w:after="0" w:line="360" w:lineRule="auto"/>
        <w:rPr>
          <w:rFonts w:ascii="Times New Roman" w:hAnsi="Times New Roman" w:cs="Times New Roman"/>
          <w:lang w:bidi="en-US"/>
        </w:rPr>
      </w:pPr>
    </w:p>
    <w:p w14:paraId="0B3D32D6" w14:textId="45D3E687" w:rsidR="00666BDD" w:rsidRDefault="00666BDD" w:rsidP="00C17B01">
      <w:pPr>
        <w:spacing w:after="0" w:line="360" w:lineRule="auto"/>
        <w:rPr>
          <w:rFonts w:ascii="Times New Roman" w:hAnsi="Times New Roman" w:cs="Times New Roman"/>
          <w:lang w:bidi="en-US"/>
        </w:rPr>
      </w:pPr>
    </w:p>
    <w:p w14:paraId="6D3F9804" w14:textId="77777777" w:rsidR="00666BDD" w:rsidRDefault="00666BDD" w:rsidP="00C17B01">
      <w:pPr>
        <w:spacing w:after="0" w:line="360" w:lineRule="auto"/>
        <w:rPr>
          <w:rFonts w:ascii="Times New Roman" w:hAnsi="Times New Roman" w:cs="Times New Roman"/>
          <w:lang w:bidi="en-US"/>
        </w:rPr>
      </w:pPr>
    </w:p>
    <w:p w14:paraId="6EBD5D4C" w14:textId="71B11D4C" w:rsidR="009B18A2" w:rsidRDefault="009B18A2" w:rsidP="00C17B01">
      <w:pPr>
        <w:spacing w:after="0" w:line="360" w:lineRule="auto"/>
        <w:rPr>
          <w:rFonts w:ascii="Times New Roman" w:hAnsi="Times New Roman" w:cs="Times New Roman"/>
          <w:lang w:bidi="en-US"/>
        </w:rPr>
      </w:pPr>
    </w:p>
    <w:p w14:paraId="32BDF402" w14:textId="3C46ACE5" w:rsidR="009B18A2" w:rsidRDefault="009B18A2" w:rsidP="00C17B01">
      <w:pPr>
        <w:spacing w:after="0" w:line="360" w:lineRule="auto"/>
        <w:rPr>
          <w:rFonts w:ascii="Times New Roman" w:hAnsi="Times New Roman" w:cs="Times New Roman"/>
          <w:lang w:bidi="en-US"/>
        </w:rPr>
      </w:pPr>
    </w:p>
    <w:p w14:paraId="7E63A18F" w14:textId="77777777" w:rsidR="009B18A2" w:rsidRDefault="009B18A2" w:rsidP="00C17B01">
      <w:pPr>
        <w:spacing w:after="0" w:line="360" w:lineRule="auto"/>
        <w:rPr>
          <w:rFonts w:ascii="Times New Roman" w:hAnsi="Times New Roman" w:cs="Times New Roman"/>
          <w:lang w:bidi="en-US"/>
        </w:rPr>
      </w:pPr>
    </w:p>
    <w:p w14:paraId="245957EB" w14:textId="5F845021" w:rsidR="00557CC0" w:rsidRDefault="00666BDD" w:rsidP="009B18A2">
      <w:pPr>
        <w:spacing w:after="0" w:line="360" w:lineRule="auto"/>
        <w:jc w:val="center"/>
        <w:rPr>
          <w:rFonts w:ascii="Times New Roman" w:hAnsi="Times New Roman" w:cs="Times New Roman"/>
          <w:lang w:bidi="en-US"/>
        </w:rPr>
      </w:pPr>
      <w:r w:rsidRPr="00520DED">
        <w:rPr>
          <w:rFonts w:ascii="Times New Roman" w:hAnsi="Times New Roman" w:cs="Times New Roman"/>
          <w:sz w:val="28"/>
          <w:lang w:bidi="en-US"/>
        </w:rPr>
        <w:t>202</w:t>
      </w:r>
      <w:r w:rsidR="000A77A0">
        <w:rPr>
          <w:rFonts w:ascii="Times New Roman" w:hAnsi="Times New Roman" w:cs="Times New Roman"/>
          <w:sz w:val="28"/>
          <w:lang w:bidi="en-US"/>
        </w:rPr>
        <w:t>4</w:t>
      </w:r>
      <w:r w:rsidR="00520DED">
        <w:rPr>
          <w:rFonts w:ascii="Times New Roman" w:hAnsi="Times New Roman" w:cs="Times New Roman"/>
          <w:sz w:val="28"/>
          <w:lang w:bidi="en-US"/>
        </w:rPr>
        <w:t xml:space="preserve"> г.</w:t>
      </w:r>
    </w:p>
    <w:p w14:paraId="0156AB65" w14:textId="77777777" w:rsidR="00BA50BC" w:rsidRDefault="00BA50BC">
      <w:pPr>
        <w:rPr>
          <w:rFonts w:ascii="Times New Roman" w:hAnsi="Times New Roman" w:cs="Times New Roman"/>
          <w:lang w:bidi="en-US"/>
        </w:rPr>
      </w:pPr>
      <w:r>
        <w:rPr>
          <w:rFonts w:ascii="Times New Roman" w:hAnsi="Times New Roman" w:cs="Times New Roman"/>
          <w:lang w:bidi="en-US"/>
        </w:rPr>
        <w:br w:type="page"/>
      </w:r>
    </w:p>
    <w:p w14:paraId="4E237B94" w14:textId="0C3C535C" w:rsidR="009955F8" w:rsidRPr="00A204BB" w:rsidRDefault="00D37DEA" w:rsidP="00C17B01">
      <w:pPr>
        <w:pStyle w:val="143"/>
        <w:shd w:val="clear" w:color="auto" w:fill="auto"/>
        <w:spacing w:line="360" w:lineRule="auto"/>
        <w:ind w:firstLine="709"/>
        <w:jc w:val="both"/>
        <w:rPr>
          <w:rFonts w:ascii="Times New Roman" w:hAnsi="Times New Roman" w:cs="Times New Roman"/>
          <w:sz w:val="28"/>
          <w:szCs w:val="28"/>
          <w:lang w:bidi="en-US"/>
        </w:rPr>
      </w:pPr>
      <w:r>
        <w:rPr>
          <w:rFonts w:ascii="Times New Roman" w:hAnsi="Times New Roman" w:cs="Times New Roman"/>
          <w:sz w:val="28"/>
          <w:szCs w:val="28"/>
          <w:lang w:bidi="en-US"/>
        </w:rPr>
        <w:lastRenderedPageBreak/>
        <w:t>Конкурсное задание</w:t>
      </w:r>
      <w:r w:rsidR="00F50AC5">
        <w:rPr>
          <w:rFonts w:ascii="Times New Roman" w:hAnsi="Times New Roman" w:cs="Times New Roman"/>
          <w:sz w:val="28"/>
          <w:szCs w:val="28"/>
          <w:lang w:bidi="en-US"/>
        </w:rPr>
        <w:t xml:space="preserve"> </w:t>
      </w:r>
      <w:r w:rsidR="00041A78">
        <w:rPr>
          <w:rFonts w:ascii="Times New Roman" w:hAnsi="Times New Roman" w:cs="Times New Roman"/>
          <w:sz w:val="28"/>
          <w:szCs w:val="28"/>
          <w:lang w:bidi="en-US"/>
        </w:rPr>
        <w:t>разработан</w:t>
      </w:r>
      <w:r>
        <w:rPr>
          <w:rFonts w:ascii="Times New Roman" w:hAnsi="Times New Roman" w:cs="Times New Roman"/>
          <w:sz w:val="28"/>
          <w:szCs w:val="28"/>
          <w:lang w:bidi="en-US"/>
        </w:rPr>
        <w:t>о</w:t>
      </w:r>
      <w:r w:rsidR="00B610A2">
        <w:rPr>
          <w:rFonts w:ascii="Times New Roman" w:hAnsi="Times New Roman" w:cs="Times New Roman"/>
          <w:sz w:val="28"/>
          <w:szCs w:val="28"/>
          <w:lang w:bidi="en-US"/>
        </w:rPr>
        <w:t xml:space="preserve"> экспертным сообществом </w:t>
      </w:r>
      <w:r w:rsidR="00041A78">
        <w:rPr>
          <w:rFonts w:ascii="Times New Roman" w:hAnsi="Times New Roman" w:cs="Times New Roman"/>
          <w:sz w:val="28"/>
          <w:szCs w:val="28"/>
          <w:lang w:bidi="en-US"/>
        </w:rPr>
        <w:t>и утвержден</w:t>
      </w:r>
      <w:r>
        <w:rPr>
          <w:rFonts w:ascii="Times New Roman" w:hAnsi="Times New Roman" w:cs="Times New Roman"/>
          <w:sz w:val="28"/>
          <w:szCs w:val="28"/>
          <w:lang w:bidi="en-US"/>
        </w:rPr>
        <w:t>о</w:t>
      </w:r>
      <w:r w:rsidR="00041A78">
        <w:rPr>
          <w:rFonts w:ascii="Times New Roman" w:hAnsi="Times New Roman" w:cs="Times New Roman"/>
          <w:sz w:val="28"/>
          <w:szCs w:val="28"/>
          <w:lang w:bidi="en-US"/>
        </w:rPr>
        <w:t xml:space="preserve"> </w:t>
      </w:r>
      <w:r w:rsidR="00B610A2">
        <w:rPr>
          <w:rFonts w:ascii="Times New Roman" w:hAnsi="Times New Roman" w:cs="Times New Roman"/>
          <w:sz w:val="28"/>
          <w:szCs w:val="28"/>
          <w:lang w:bidi="en-US"/>
        </w:rPr>
        <w:t>Менеджером компетенции</w:t>
      </w:r>
      <w:r w:rsidR="00041A78">
        <w:rPr>
          <w:rFonts w:ascii="Times New Roman" w:hAnsi="Times New Roman" w:cs="Times New Roman"/>
          <w:sz w:val="28"/>
          <w:szCs w:val="28"/>
          <w:lang w:bidi="en-US"/>
        </w:rPr>
        <w:t xml:space="preserve">, в котором установлены нижеследующие правила и </w:t>
      </w:r>
      <w:r w:rsidR="00E857D6" w:rsidRPr="00A204BB">
        <w:rPr>
          <w:rFonts w:ascii="Times New Roman" w:hAnsi="Times New Roman" w:cs="Times New Roman"/>
          <w:sz w:val="28"/>
          <w:szCs w:val="28"/>
          <w:lang w:bidi="en-US"/>
        </w:rPr>
        <w:t>необходимые требования владения профессиональным</w:t>
      </w:r>
      <w:r w:rsidR="00F50AC5">
        <w:rPr>
          <w:rFonts w:ascii="Times New Roman" w:hAnsi="Times New Roman" w:cs="Times New Roman"/>
          <w:sz w:val="28"/>
          <w:szCs w:val="28"/>
          <w:lang w:bidi="en-US"/>
        </w:rPr>
        <w:t>и навыками</w:t>
      </w:r>
      <w:r w:rsidR="00E857D6" w:rsidRPr="00A204BB">
        <w:rPr>
          <w:rFonts w:ascii="Times New Roman" w:hAnsi="Times New Roman" w:cs="Times New Roman"/>
          <w:sz w:val="28"/>
          <w:szCs w:val="28"/>
          <w:lang w:bidi="en-US"/>
        </w:rPr>
        <w:t xml:space="preserve"> для участия в </w:t>
      </w:r>
      <w:r w:rsidR="006C6D6D" w:rsidRPr="00A204BB">
        <w:rPr>
          <w:rFonts w:ascii="Times New Roman" w:hAnsi="Times New Roman" w:cs="Times New Roman"/>
          <w:sz w:val="28"/>
          <w:szCs w:val="28"/>
          <w:lang w:bidi="en-US"/>
        </w:rPr>
        <w:t xml:space="preserve">соревнованиях по </w:t>
      </w:r>
      <w:r w:rsidR="00041A78">
        <w:rPr>
          <w:rFonts w:ascii="Times New Roman" w:hAnsi="Times New Roman" w:cs="Times New Roman"/>
          <w:sz w:val="28"/>
          <w:szCs w:val="28"/>
          <w:lang w:bidi="en-US"/>
        </w:rPr>
        <w:t>профессиональному мастерству</w:t>
      </w:r>
      <w:r w:rsidR="00E857D6" w:rsidRPr="00A204BB">
        <w:rPr>
          <w:rFonts w:ascii="Times New Roman" w:hAnsi="Times New Roman" w:cs="Times New Roman"/>
          <w:sz w:val="28"/>
          <w:szCs w:val="28"/>
          <w:lang w:bidi="en-US"/>
        </w:rPr>
        <w:t>.</w:t>
      </w:r>
    </w:p>
    <w:p w14:paraId="4248A8E5" w14:textId="77777777" w:rsidR="006C6D6D" w:rsidRPr="00A204BB" w:rsidRDefault="006C6D6D" w:rsidP="00C17B01">
      <w:pPr>
        <w:pStyle w:val="143"/>
        <w:shd w:val="clear" w:color="auto" w:fill="auto"/>
        <w:spacing w:line="360" w:lineRule="auto"/>
        <w:ind w:firstLine="0"/>
        <w:rPr>
          <w:rFonts w:ascii="Times New Roman" w:eastAsia="Times New Roman" w:hAnsi="Times New Roman" w:cs="Times New Roman"/>
          <w:szCs w:val="24"/>
        </w:rPr>
      </w:pPr>
    </w:p>
    <w:p w14:paraId="788421A5" w14:textId="20201A6C" w:rsidR="00DE39D8" w:rsidRPr="00A204BB" w:rsidRDefault="009B18A2" w:rsidP="00C17B01">
      <w:pPr>
        <w:pStyle w:val="bullet"/>
        <w:numPr>
          <w:ilvl w:val="0"/>
          <w:numId w:val="0"/>
        </w:numPr>
        <w:ind w:firstLine="709"/>
        <w:jc w:val="both"/>
        <w:rPr>
          <w:rFonts w:ascii="Times New Roman" w:hAnsi="Times New Roman"/>
          <w:b/>
          <w:sz w:val="28"/>
          <w:szCs w:val="28"/>
          <w:lang w:val="ru-RU"/>
        </w:rPr>
      </w:pPr>
      <w:r>
        <w:rPr>
          <w:rFonts w:ascii="Times New Roman" w:hAnsi="Times New Roman"/>
          <w:b/>
          <w:sz w:val="28"/>
          <w:szCs w:val="28"/>
          <w:lang w:val="ru-RU"/>
        </w:rPr>
        <w:t>Конкурсное задание</w:t>
      </w:r>
      <w:r w:rsidR="00DE39D8" w:rsidRPr="00A204BB">
        <w:rPr>
          <w:rFonts w:ascii="Times New Roman" w:hAnsi="Times New Roman"/>
          <w:b/>
          <w:sz w:val="28"/>
          <w:szCs w:val="28"/>
          <w:lang w:val="ru-RU"/>
        </w:rPr>
        <w:t xml:space="preserve"> включает в себя следующие разделы:</w:t>
      </w:r>
    </w:p>
    <w:p w14:paraId="1729FB45" w14:textId="77777777" w:rsidR="00F86B6E" w:rsidRPr="00EE08A3" w:rsidRDefault="0029547E" w:rsidP="00EE08A3">
      <w:pPr>
        <w:pStyle w:val="11"/>
        <w:tabs>
          <w:tab w:val="clear" w:pos="9498"/>
          <w:tab w:val="right" w:leader="dot" w:pos="9639"/>
        </w:tabs>
        <w:rPr>
          <w:rFonts w:ascii="Times New Roman" w:eastAsiaTheme="minorEastAsia" w:hAnsi="Times New Roman"/>
          <w:noProof/>
          <w:sz w:val="28"/>
          <w:szCs w:val="24"/>
          <w:lang w:val="ru-RU" w:eastAsia="ru-RU"/>
        </w:rPr>
      </w:pPr>
      <w:r w:rsidRPr="00EE08A3">
        <w:rPr>
          <w:rFonts w:ascii="Times New Roman" w:hAnsi="Times New Roman"/>
          <w:sz w:val="28"/>
          <w:szCs w:val="24"/>
          <w:lang w:val="ru-RU" w:eastAsia="ru-RU"/>
        </w:rPr>
        <w:fldChar w:fldCharType="begin"/>
      </w:r>
      <w:r w:rsidRPr="00EE08A3">
        <w:rPr>
          <w:rFonts w:ascii="Times New Roman" w:hAnsi="Times New Roman"/>
          <w:sz w:val="28"/>
          <w:szCs w:val="24"/>
          <w:lang w:val="ru-RU" w:eastAsia="ru-RU"/>
        </w:rPr>
        <w:instrText xml:space="preserve"> TOC \o "1-2" \h \z \u </w:instrText>
      </w:r>
      <w:r w:rsidRPr="00EE08A3">
        <w:rPr>
          <w:rFonts w:ascii="Times New Roman" w:hAnsi="Times New Roman"/>
          <w:sz w:val="28"/>
          <w:szCs w:val="24"/>
          <w:lang w:val="ru-RU" w:eastAsia="ru-RU"/>
        </w:rPr>
        <w:fldChar w:fldCharType="separate"/>
      </w:r>
      <w:hyperlink w:anchor="_Toc135498021" w:history="1">
        <w:r w:rsidR="00F86B6E" w:rsidRPr="00EE08A3">
          <w:rPr>
            <w:rStyle w:val="ae"/>
            <w:rFonts w:ascii="Times New Roman" w:hAnsi="Times New Roman"/>
            <w:caps/>
            <w:noProof/>
            <w:sz w:val="28"/>
            <w:szCs w:val="24"/>
          </w:rPr>
          <w:t>1. ОСНОВНЫЕ ТРЕБОВАНИЯ КОМПЕТЕНЦИИ</w:t>
        </w:r>
        <w:r w:rsidR="00F86B6E" w:rsidRPr="00EE08A3">
          <w:rPr>
            <w:rFonts w:ascii="Times New Roman" w:hAnsi="Times New Roman"/>
            <w:noProof/>
            <w:webHidden/>
            <w:sz w:val="28"/>
            <w:szCs w:val="24"/>
          </w:rPr>
          <w:tab/>
        </w:r>
        <w:r w:rsidR="00F86B6E" w:rsidRPr="00EE08A3">
          <w:rPr>
            <w:rFonts w:ascii="Times New Roman" w:hAnsi="Times New Roman"/>
            <w:noProof/>
            <w:webHidden/>
            <w:sz w:val="28"/>
            <w:szCs w:val="24"/>
          </w:rPr>
          <w:fldChar w:fldCharType="begin"/>
        </w:r>
        <w:r w:rsidR="00F86B6E" w:rsidRPr="00EE08A3">
          <w:rPr>
            <w:rFonts w:ascii="Times New Roman" w:hAnsi="Times New Roman"/>
            <w:noProof/>
            <w:webHidden/>
            <w:sz w:val="28"/>
            <w:szCs w:val="24"/>
          </w:rPr>
          <w:instrText xml:space="preserve"> PAGEREF _Toc135498021 \h </w:instrText>
        </w:r>
        <w:r w:rsidR="00F86B6E" w:rsidRPr="00EE08A3">
          <w:rPr>
            <w:rFonts w:ascii="Times New Roman" w:hAnsi="Times New Roman"/>
            <w:noProof/>
            <w:webHidden/>
            <w:sz w:val="28"/>
            <w:szCs w:val="24"/>
          </w:rPr>
        </w:r>
        <w:r w:rsidR="00F86B6E" w:rsidRPr="00EE08A3">
          <w:rPr>
            <w:rFonts w:ascii="Times New Roman" w:hAnsi="Times New Roman"/>
            <w:noProof/>
            <w:webHidden/>
            <w:sz w:val="28"/>
            <w:szCs w:val="24"/>
          </w:rPr>
          <w:fldChar w:fldCharType="separate"/>
        </w:r>
        <w:r w:rsidR="00FA3440">
          <w:rPr>
            <w:rFonts w:ascii="Times New Roman" w:hAnsi="Times New Roman"/>
            <w:noProof/>
            <w:webHidden/>
            <w:sz w:val="28"/>
            <w:szCs w:val="24"/>
          </w:rPr>
          <w:t>4</w:t>
        </w:r>
        <w:r w:rsidR="00F86B6E" w:rsidRPr="00EE08A3">
          <w:rPr>
            <w:rFonts w:ascii="Times New Roman" w:hAnsi="Times New Roman"/>
            <w:noProof/>
            <w:webHidden/>
            <w:sz w:val="28"/>
            <w:szCs w:val="24"/>
          </w:rPr>
          <w:fldChar w:fldCharType="end"/>
        </w:r>
      </w:hyperlink>
    </w:p>
    <w:p w14:paraId="40994515" w14:textId="77777777" w:rsidR="00F86B6E" w:rsidRPr="00EE08A3" w:rsidRDefault="00752FB8" w:rsidP="00EE08A3">
      <w:pPr>
        <w:pStyle w:val="25"/>
        <w:rPr>
          <w:rFonts w:eastAsiaTheme="minorEastAsia"/>
          <w:noProof/>
          <w:sz w:val="28"/>
          <w:szCs w:val="24"/>
        </w:rPr>
      </w:pPr>
      <w:hyperlink w:anchor="_Toc135498022" w:history="1">
        <w:r w:rsidR="00F86B6E" w:rsidRPr="00EE08A3">
          <w:rPr>
            <w:rStyle w:val="ae"/>
            <w:noProof/>
            <w:sz w:val="28"/>
            <w:szCs w:val="24"/>
          </w:rPr>
          <w:t>1.1. ОБЩИЕ СВЕДЕНИЯ О ТРЕБОВАНИЯХ КОМПЕТЕНЦИИ</w:t>
        </w:r>
        <w:r w:rsidR="00F86B6E" w:rsidRPr="00EE08A3">
          <w:rPr>
            <w:noProof/>
            <w:webHidden/>
            <w:sz w:val="28"/>
            <w:szCs w:val="24"/>
          </w:rPr>
          <w:tab/>
        </w:r>
        <w:r w:rsidR="00F86B6E" w:rsidRPr="00EE08A3">
          <w:rPr>
            <w:noProof/>
            <w:webHidden/>
            <w:sz w:val="28"/>
            <w:szCs w:val="24"/>
          </w:rPr>
          <w:fldChar w:fldCharType="begin"/>
        </w:r>
        <w:r w:rsidR="00F86B6E" w:rsidRPr="00EE08A3">
          <w:rPr>
            <w:noProof/>
            <w:webHidden/>
            <w:sz w:val="28"/>
            <w:szCs w:val="24"/>
          </w:rPr>
          <w:instrText xml:space="preserve"> PAGEREF _Toc135498022 \h </w:instrText>
        </w:r>
        <w:r w:rsidR="00F86B6E" w:rsidRPr="00EE08A3">
          <w:rPr>
            <w:noProof/>
            <w:webHidden/>
            <w:sz w:val="28"/>
            <w:szCs w:val="24"/>
          </w:rPr>
        </w:r>
        <w:r w:rsidR="00F86B6E" w:rsidRPr="00EE08A3">
          <w:rPr>
            <w:noProof/>
            <w:webHidden/>
            <w:sz w:val="28"/>
            <w:szCs w:val="24"/>
          </w:rPr>
          <w:fldChar w:fldCharType="separate"/>
        </w:r>
        <w:r w:rsidR="00FA3440">
          <w:rPr>
            <w:noProof/>
            <w:webHidden/>
            <w:sz w:val="28"/>
            <w:szCs w:val="24"/>
          </w:rPr>
          <w:t>4</w:t>
        </w:r>
        <w:r w:rsidR="00F86B6E" w:rsidRPr="00EE08A3">
          <w:rPr>
            <w:noProof/>
            <w:webHidden/>
            <w:sz w:val="28"/>
            <w:szCs w:val="24"/>
          </w:rPr>
          <w:fldChar w:fldCharType="end"/>
        </w:r>
      </w:hyperlink>
    </w:p>
    <w:p w14:paraId="52FC0740" w14:textId="77777777" w:rsidR="00F86B6E" w:rsidRPr="00EE08A3" w:rsidRDefault="00752FB8" w:rsidP="00EE08A3">
      <w:pPr>
        <w:pStyle w:val="25"/>
        <w:rPr>
          <w:rFonts w:eastAsiaTheme="minorEastAsia"/>
          <w:noProof/>
          <w:sz w:val="28"/>
          <w:szCs w:val="24"/>
        </w:rPr>
      </w:pPr>
      <w:hyperlink w:anchor="_Toc135498023" w:history="1">
        <w:r w:rsidR="00F86B6E" w:rsidRPr="00EE08A3">
          <w:rPr>
            <w:rStyle w:val="ae"/>
            <w:noProof/>
            <w:sz w:val="28"/>
            <w:szCs w:val="24"/>
          </w:rPr>
          <w:t>1.2. ПЕРЕЧЕНЬ ПРОФЕССИОНАЛЬНЫХ ЗАДАЧ СПЕЦИАЛИСТА ПО КОМПЕТЕНЦИИ «БУХГАЛТЕРСКИЙ УЧЕТ»</w:t>
        </w:r>
        <w:r w:rsidR="00F86B6E" w:rsidRPr="00EE08A3">
          <w:rPr>
            <w:noProof/>
            <w:webHidden/>
            <w:sz w:val="28"/>
            <w:szCs w:val="24"/>
          </w:rPr>
          <w:tab/>
        </w:r>
        <w:r w:rsidR="00F86B6E" w:rsidRPr="00EE08A3">
          <w:rPr>
            <w:noProof/>
            <w:webHidden/>
            <w:sz w:val="28"/>
            <w:szCs w:val="24"/>
          </w:rPr>
          <w:fldChar w:fldCharType="begin"/>
        </w:r>
        <w:r w:rsidR="00F86B6E" w:rsidRPr="00EE08A3">
          <w:rPr>
            <w:noProof/>
            <w:webHidden/>
            <w:sz w:val="28"/>
            <w:szCs w:val="24"/>
          </w:rPr>
          <w:instrText xml:space="preserve"> PAGEREF _Toc135498023 \h </w:instrText>
        </w:r>
        <w:r w:rsidR="00F86B6E" w:rsidRPr="00EE08A3">
          <w:rPr>
            <w:noProof/>
            <w:webHidden/>
            <w:sz w:val="28"/>
            <w:szCs w:val="24"/>
          </w:rPr>
        </w:r>
        <w:r w:rsidR="00F86B6E" w:rsidRPr="00EE08A3">
          <w:rPr>
            <w:noProof/>
            <w:webHidden/>
            <w:sz w:val="28"/>
            <w:szCs w:val="24"/>
          </w:rPr>
          <w:fldChar w:fldCharType="separate"/>
        </w:r>
        <w:r w:rsidR="00FA3440">
          <w:rPr>
            <w:noProof/>
            <w:webHidden/>
            <w:sz w:val="28"/>
            <w:szCs w:val="24"/>
          </w:rPr>
          <w:t>4</w:t>
        </w:r>
        <w:r w:rsidR="00F86B6E" w:rsidRPr="00EE08A3">
          <w:rPr>
            <w:noProof/>
            <w:webHidden/>
            <w:sz w:val="28"/>
            <w:szCs w:val="24"/>
          </w:rPr>
          <w:fldChar w:fldCharType="end"/>
        </w:r>
      </w:hyperlink>
    </w:p>
    <w:p w14:paraId="29AF0D2D" w14:textId="77777777" w:rsidR="00F86B6E" w:rsidRPr="00EE08A3" w:rsidRDefault="00752FB8" w:rsidP="00EE08A3">
      <w:pPr>
        <w:pStyle w:val="25"/>
        <w:rPr>
          <w:rFonts w:eastAsiaTheme="minorEastAsia"/>
          <w:noProof/>
          <w:sz w:val="28"/>
          <w:szCs w:val="24"/>
        </w:rPr>
      </w:pPr>
      <w:hyperlink w:anchor="_Toc135498024" w:history="1">
        <w:r w:rsidR="00F86B6E" w:rsidRPr="00EE08A3">
          <w:rPr>
            <w:rStyle w:val="ae"/>
            <w:noProof/>
            <w:sz w:val="28"/>
            <w:szCs w:val="24"/>
          </w:rPr>
          <w:t>1.3. ТРЕБОВАНИЯ К СХЕМЕ ОЦЕНКИ</w:t>
        </w:r>
        <w:r w:rsidR="00F86B6E" w:rsidRPr="00EE08A3">
          <w:rPr>
            <w:noProof/>
            <w:webHidden/>
            <w:sz w:val="28"/>
            <w:szCs w:val="24"/>
          </w:rPr>
          <w:tab/>
        </w:r>
        <w:r w:rsidR="00F86B6E" w:rsidRPr="00EE08A3">
          <w:rPr>
            <w:noProof/>
            <w:webHidden/>
            <w:sz w:val="28"/>
            <w:szCs w:val="24"/>
          </w:rPr>
          <w:fldChar w:fldCharType="begin"/>
        </w:r>
        <w:r w:rsidR="00F86B6E" w:rsidRPr="00EE08A3">
          <w:rPr>
            <w:noProof/>
            <w:webHidden/>
            <w:sz w:val="28"/>
            <w:szCs w:val="24"/>
          </w:rPr>
          <w:instrText xml:space="preserve"> PAGEREF _Toc135498024 \h </w:instrText>
        </w:r>
        <w:r w:rsidR="00F86B6E" w:rsidRPr="00EE08A3">
          <w:rPr>
            <w:noProof/>
            <w:webHidden/>
            <w:sz w:val="28"/>
            <w:szCs w:val="24"/>
          </w:rPr>
        </w:r>
        <w:r w:rsidR="00F86B6E" w:rsidRPr="00EE08A3">
          <w:rPr>
            <w:noProof/>
            <w:webHidden/>
            <w:sz w:val="28"/>
            <w:szCs w:val="24"/>
          </w:rPr>
          <w:fldChar w:fldCharType="separate"/>
        </w:r>
        <w:r w:rsidR="00FA3440">
          <w:rPr>
            <w:noProof/>
            <w:webHidden/>
            <w:sz w:val="28"/>
            <w:szCs w:val="24"/>
          </w:rPr>
          <w:t>11</w:t>
        </w:r>
        <w:r w:rsidR="00F86B6E" w:rsidRPr="00EE08A3">
          <w:rPr>
            <w:noProof/>
            <w:webHidden/>
            <w:sz w:val="28"/>
            <w:szCs w:val="24"/>
          </w:rPr>
          <w:fldChar w:fldCharType="end"/>
        </w:r>
      </w:hyperlink>
    </w:p>
    <w:p w14:paraId="3B99328B" w14:textId="77777777" w:rsidR="00F86B6E" w:rsidRPr="00EE08A3" w:rsidRDefault="00752FB8" w:rsidP="00EE08A3">
      <w:pPr>
        <w:pStyle w:val="25"/>
        <w:rPr>
          <w:rFonts w:eastAsiaTheme="minorEastAsia"/>
          <w:noProof/>
          <w:sz w:val="28"/>
          <w:szCs w:val="24"/>
        </w:rPr>
      </w:pPr>
      <w:hyperlink w:anchor="_Toc135498025" w:history="1">
        <w:r w:rsidR="00F86B6E" w:rsidRPr="00EE08A3">
          <w:rPr>
            <w:rStyle w:val="ae"/>
            <w:noProof/>
            <w:sz w:val="28"/>
            <w:szCs w:val="24"/>
          </w:rPr>
          <w:t>1.4. СПЕЦИФИКАЦИЯ ОЦЕНКИ КОМПЕТЕНЦИИ</w:t>
        </w:r>
        <w:r w:rsidR="00F86B6E" w:rsidRPr="00EE08A3">
          <w:rPr>
            <w:noProof/>
            <w:webHidden/>
            <w:sz w:val="28"/>
            <w:szCs w:val="24"/>
          </w:rPr>
          <w:tab/>
        </w:r>
        <w:r w:rsidR="00F86B6E" w:rsidRPr="00EE08A3">
          <w:rPr>
            <w:noProof/>
            <w:webHidden/>
            <w:sz w:val="28"/>
            <w:szCs w:val="24"/>
          </w:rPr>
          <w:fldChar w:fldCharType="begin"/>
        </w:r>
        <w:r w:rsidR="00F86B6E" w:rsidRPr="00EE08A3">
          <w:rPr>
            <w:noProof/>
            <w:webHidden/>
            <w:sz w:val="28"/>
            <w:szCs w:val="24"/>
          </w:rPr>
          <w:instrText xml:space="preserve"> PAGEREF _Toc135498025 \h </w:instrText>
        </w:r>
        <w:r w:rsidR="00F86B6E" w:rsidRPr="00EE08A3">
          <w:rPr>
            <w:noProof/>
            <w:webHidden/>
            <w:sz w:val="28"/>
            <w:szCs w:val="24"/>
          </w:rPr>
        </w:r>
        <w:r w:rsidR="00F86B6E" w:rsidRPr="00EE08A3">
          <w:rPr>
            <w:noProof/>
            <w:webHidden/>
            <w:sz w:val="28"/>
            <w:szCs w:val="24"/>
          </w:rPr>
          <w:fldChar w:fldCharType="separate"/>
        </w:r>
        <w:r w:rsidR="00FA3440">
          <w:rPr>
            <w:noProof/>
            <w:webHidden/>
            <w:sz w:val="28"/>
            <w:szCs w:val="24"/>
          </w:rPr>
          <w:t>11</w:t>
        </w:r>
        <w:r w:rsidR="00F86B6E" w:rsidRPr="00EE08A3">
          <w:rPr>
            <w:noProof/>
            <w:webHidden/>
            <w:sz w:val="28"/>
            <w:szCs w:val="24"/>
          </w:rPr>
          <w:fldChar w:fldCharType="end"/>
        </w:r>
      </w:hyperlink>
    </w:p>
    <w:p w14:paraId="7F34C500" w14:textId="77777777" w:rsidR="00F86B6E" w:rsidRPr="00EE08A3" w:rsidRDefault="00752FB8" w:rsidP="00EE08A3">
      <w:pPr>
        <w:pStyle w:val="25"/>
        <w:rPr>
          <w:rFonts w:eastAsiaTheme="minorEastAsia"/>
          <w:noProof/>
          <w:sz w:val="28"/>
          <w:szCs w:val="24"/>
        </w:rPr>
      </w:pPr>
      <w:hyperlink w:anchor="_Toc135498026" w:history="1">
        <w:r w:rsidR="00F86B6E" w:rsidRPr="00EE08A3">
          <w:rPr>
            <w:rStyle w:val="ae"/>
            <w:noProof/>
            <w:sz w:val="28"/>
            <w:szCs w:val="24"/>
          </w:rPr>
          <w:t>1.5. КОНКУРСНОЕ ЗАДАНИЕ</w:t>
        </w:r>
        <w:r w:rsidR="00F86B6E" w:rsidRPr="00EE08A3">
          <w:rPr>
            <w:noProof/>
            <w:webHidden/>
            <w:sz w:val="28"/>
            <w:szCs w:val="24"/>
          </w:rPr>
          <w:tab/>
        </w:r>
        <w:r w:rsidR="00F86B6E" w:rsidRPr="00EE08A3">
          <w:rPr>
            <w:noProof/>
            <w:webHidden/>
            <w:sz w:val="28"/>
            <w:szCs w:val="24"/>
          </w:rPr>
          <w:fldChar w:fldCharType="begin"/>
        </w:r>
        <w:r w:rsidR="00F86B6E" w:rsidRPr="00EE08A3">
          <w:rPr>
            <w:noProof/>
            <w:webHidden/>
            <w:sz w:val="28"/>
            <w:szCs w:val="24"/>
          </w:rPr>
          <w:instrText xml:space="preserve"> PAGEREF _Toc135498026 \h </w:instrText>
        </w:r>
        <w:r w:rsidR="00F86B6E" w:rsidRPr="00EE08A3">
          <w:rPr>
            <w:noProof/>
            <w:webHidden/>
            <w:sz w:val="28"/>
            <w:szCs w:val="24"/>
          </w:rPr>
        </w:r>
        <w:r w:rsidR="00F86B6E" w:rsidRPr="00EE08A3">
          <w:rPr>
            <w:noProof/>
            <w:webHidden/>
            <w:sz w:val="28"/>
            <w:szCs w:val="24"/>
          </w:rPr>
          <w:fldChar w:fldCharType="separate"/>
        </w:r>
        <w:r w:rsidR="00FA3440">
          <w:rPr>
            <w:noProof/>
            <w:webHidden/>
            <w:sz w:val="28"/>
            <w:szCs w:val="24"/>
          </w:rPr>
          <w:t>12</w:t>
        </w:r>
        <w:r w:rsidR="00F86B6E" w:rsidRPr="00EE08A3">
          <w:rPr>
            <w:noProof/>
            <w:webHidden/>
            <w:sz w:val="28"/>
            <w:szCs w:val="24"/>
          </w:rPr>
          <w:fldChar w:fldCharType="end"/>
        </w:r>
      </w:hyperlink>
    </w:p>
    <w:p w14:paraId="26768E48" w14:textId="0B701CE6" w:rsidR="00F86B6E" w:rsidRPr="00EE08A3" w:rsidRDefault="00752FB8" w:rsidP="00EE08A3">
      <w:pPr>
        <w:pStyle w:val="25"/>
        <w:rPr>
          <w:rFonts w:eastAsiaTheme="minorEastAsia"/>
          <w:noProof/>
          <w:sz w:val="28"/>
          <w:szCs w:val="24"/>
        </w:rPr>
      </w:pPr>
      <w:hyperlink w:anchor="_Toc135498027" w:history="1">
        <w:r w:rsidR="00F86B6E" w:rsidRPr="00EE08A3">
          <w:rPr>
            <w:rStyle w:val="ae"/>
            <w:noProof/>
            <w:sz w:val="28"/>
            <w:szCs w:val="24"/>
          </w:rPr>
          <w:t>1.5.1. Разработка/выбор конкурсного задания</w:t>
        </w:r>
        <w:r w:rsidR="00F86B6E" w:rsidRPr="00EE08A3">
          <w:rPr>
            <w:noProof/>
            <w:webHidden/>
            <w:sz w:val="28"/>
            <w:szCs w:val="24"/>
          </w:rPr>
          <w:tab/>
        </w:r>
        <w:r w:rsidR="00F86B6E" w:rsidRPr="00EE08A3">
          <w:rPr>
            <w:noProof/>
            <w:webHidden/>
            <w:sz w:val="28"/>
            <w:szCs w:val="24"/>
          </w:rPr>
          <w:fldChar w:fldCharType="begin"/>
        </w:r>
        <w:r w:rsidR="00F86B6E" w:rsidRPr="00EE08A3">
          <w:rPr>
            <w:noProof/>
            <w:webHidden/>
            <w:sz w:val="28"/>
            <w:szCs w:val="24"/>
          </w:rPr>
          <w:instrText xml:space="preserve"> PAGEREF _Toc135498027 \h </w:instrText>
        </w:r>
        <w:r w:rsidR="00F86B6E" w:rsidRPr="00EE08A3">
          <w:rPr>
            <w:noProof/>
            <w:webHidden/>
            <w:sz w:val="28"/>
            <w:szCs w:val="24"/>
          </w:rPr>
        </w:r>
        <w:r w:rsidR="00F86B6E" w:rsidRPr="00EE08A3">
          <w:rPr>
            <w:noProof/>
            <w:webHidden/>
            <w:sz w:val="28"/>
            <w:szCs w:val="24"/>
          </w:rPr>
          <w:fldChar w:fldCharType="separate"/>
        </w:r>
        <w:r w:rsidR="00FA3440">
          <w:rPr>
            <w:noProof/>
            <w:webHidden/>
            <w:sz w:val="28"/>
            <w:szCs w:val="24"/>
          </w:rPr>
          <w:t>12</w:t>
        </w:r>
        <w:r w:rsidR="00F86B6E" w:rsidRPr="00EE08A3">
          <w:rPr>
            <w:noProof/>
            <w:webHidden/>
            <w:sz w:val="28"/>
            <w:szCs w:val="24"/>
          </w:rPr>
          <w:fldChar w:fldCharType="end"/>
        </w:r>
      </w:hyperlink>
    </w:p>
    <w:p w14:paraId="2D3D2E9C" w14:textId="77777777" w:rsidR="00F86B6E" w:rsidRPr="00EE08A3" w:rsidRDefault="00752FB8" w:rsidP="00EE08A3">
      <w:pPr>
        <w:pStyle w:val="25"/>
        <w:rPr>
          <w:rFonts w:eastAsiaTheme="minorEastAsia"/>
          <w:noProof/>
          <w:sz w:val="28"/>
          <w:szCs w:val="24"/>
        </w:rPr>
      </w:pPr>
      <w:hyperlink w:anchor="_Toc135498028" w:history="1">
        <w:r w:rsidR="00F86B6E" w:rsidRPr="00EE08A3">
          <w:rPr>
            <w:rStyle w:val="ae"/>
            <w:noProof/>
            <w:sz w:val="28"/>
            <w:szCs w:val="24"/>
          </w:rPr>
          <w:t xml:space="preserve">1.5.2. Структура модулей конкурсного задания </w:t>
        </w:r>
        <w:r w:rsidR="00F86B6E" w:rsidRPr="00EE08A3">
          <w:rPr>
            <w:rStyle w:val="ae"/>
            <w:bCs/>
            <w:noProof/>
            <w:sz w:val="28"/>
            <w:szCs w:val="24"/>
          </w:rPr>
          <w:t>(инвариант/вариатив)</w:t>
        </w:r>
        <w:r w:rsidR="00F86B6E" w:rsidRPr="00EE08A3">
          <w:rPr>
            <w:noProof/>
            <w:webHidden/>
            <w:sz w:val="28"/>
            <w:szCs w:val="24"/>
          </w:rPr>
          <w:tab/>
        </w:r>
        <w:r w:rsidR="00F86B6E" w:rsidRPr="00EE08A3">
          <w:rPr>
            <w:noProof/>
            <w:webHidden/>
            <w:sz w:val="28"/>
            <w:szCs w:val="24"/>
          </w:rPr>
          <w:fldChar w:fldCharType="begin"/>
        </w:r>
        <w:r w:rsidR="00F86B6E" w:rsidRPr="00EE08A3">
          <w:rPr>
            <w:noProof/>
            <w:webHidden/>
            <w:sz w:val="28"/>
            <w:szCs w:val="24"/>
          </w:rPr>
          <w:instrText xml:space="preserve"> PAGEREF _Toc135498028 \h </w:instrText>
        </w:r>
        <w:r w:rsidR="00F86B6E" w:rsidRPr="00EE08A3">
          <w:rPr>
            <w:noProof/>
            <w:webHidden/>
            <w:sz w:val="28"/>
            <w:szCs w:val="24"/>
          </w:rPr>
        </w:r>
        <w:r w:rsidR="00F86B6E" w:rsidRPr="00EE08A3">
          <w:rPr>
            <w:noProof/>
            <w:webHidden/>
            <w:sz w:val="28"/>
            <w:szCs w:val="24"/>
          </w:rPr>
          <w:fldChar w:fldCharType="separate"/>
        </w:r>
        <w:r w:rsidR="00FA3440">
          <w:rPr>
            <w:noProof/>
            <w:webHidden/>
            <w:sz w:val="28"/>
            <w:szCs w:val="24"/>
          </w:rPr>
          <w:t>13</w:t>
        </w:r>
        <w:r w:rsidR="00F86B6E" w:rsidRPr="00EE08A3">
          <w:rPr>
            <w:noProof/>
            <w:webHidden/>
            <w:sz w:val="28"/>
            <w:szCs w:val="24"/>
          </w:rPr>
          <w:fldChar w:fldCharType="end"/>
        </w:r>
      </w:hyperlink>
    </w:p>
    <w:p w14:paraId="1F31D0F8" w14:textId="77777777" w:rsidR="00F86B6E" w:rsidRPr="00EE08A3" w:rsidRDefault="00752FB8" w:rsidP="00EE08A3">
      <w:pPr>
        <w:pStyle w:val="11"/>
        <w:tabs>
          <w:tab w:val="clear" w:pos="9498"/>
          <w:tab w:val="right" w:leader="dot" w:pos="9639"/>
        </w:tabs>
        <w:rPr>
          <w:rFonts w:ascii="Times New Roman" w:eastAsiaTheme="minorEastAsia" w:hAnsi="Times New Roman"/>
          <w:noProof/>
          <w:sz w:val="28"/>
          <w:szCs w:val="24"/>
          <w:lang w:val="ru-RU" w:eastAsia="ru-RU"/>
        </w:rPr>
      </w:pPr>
      <w:hyperlink w:anchor="_Toc135498029" w:history="1">
        <w:r w:rsidR="00F86B6E" w:rsidRPr="00EE08A3">
          <w:rPr>
            <w:rStyle w:val="ae"/>
            <w:rFonts w:ascii="Times New Roman" w:hAnsi="Times New Roman"/>
            <w:caps/>
            <w:noProof/>
            <w:sz w:val="28"/>
            <w:szCs w:val="24"/>
          </w:rPr>
          <w:t>2. СПЕЦИАЛЬНЫЕ ПРАВИЛА КОМПЕТЕНЦИИ</w:t>
        </w:r>
        <w:r w:rsidR="00F86B6E" w:rsidRPr="00EE08A3">
          <w:rPr>
            <w:rFonts w:ascii="Times New Roman" w:hAnsi="Times New Roman"/>
            <w:noProof/>
            <w:webHidden/>
            <w:sz w:val="28"/>
            <w:szCs w:val="24"/>
          </w:rPr>
          <w:tab/>
        </w:r>
        <w:r w:rsidR="00F86B6E" w:rsidRPr="00EE08A3">
          <w:rPr>
            <w:rFonts w:ascii="Times New Roman" w:hAnsi="Times New Roman"/>
            <w:noProof/>
            <w:webHidden/>
            <w:sz w:val="28"/>
            <w:szCs w:val="24"/>
          </w:rPr>
          <w:fldChar w:fldCharType="begin"/>
        </w:r>
        <w:r w:rsidR="00F86B6E" w:rsidRPr="00EE08A3">
          <w:rPr>
            <w:rFonts w:ascii="Times New Roman" w:hAnsi="Times New Roman"/>
            <w:noProof/>
            <w:webHidden/>
            <w:sz w:val="28"/>
            <w:szCs w:val="24"/>
          </w:rPr>
          <w:instrText xml:space="preserve"> PAGEREF _Toc135498029 \h </w:instrText>
        </w:r>
        <w:r w:rsidR="00F86B6E" w:rsidRPr="00EE08A3">
          <w:rPr>
            <w:rFonts w:ascii="Times New Roman" w:hAnsi="Times New Roman"/>
            <w:noProof/>
            <w:webHidden/>
            <w:sz w:val="28"/>
            <w:szCs w:val="24"/>
          </w:rPr>
        </w:r>
        <w:r w:rsidR="00F86B6E" w:rsidRPr="00EE08A3">
          <w:rPr>
            <w:rFonts w:ascii="Times New Roman" w:hAnsi="Times New Roman"/>
            <w:noProof/>
            <w:webHidden/>
            <w:sz w:val="28"/>
            <w:szCs w:val="24"/>
          </w:rPr>
          <w:fldChar w:fldCharType="separate"/>
        </w:r>
        <w:r w:rsidR="00FA3440">
          <w:rPr>
            <w:rFonts w:ascii="Times New Roman" w:hAnsi="Times New Roman"/>
            <w:noProof/>
            <w:webHidden/>
            <w:sz w:val="28"/>
            <w:szCs w:val="24"/>
          </w:rPr>
          <w:t>21</w:t>
        </w:r>
        <w:r w:rsidR="00F86B6E" w:rsidRPr="00EE08A3">
          <w:rPr>
            <w:rFonts w:ascii="Times New Roman" w:hAnsi="Times New Roman"/>
            <w:noProof/>
            <w:webHidden/>
            <w:sz w:val="28"/>
            <w:szCs w:val="24"/>
          </w:rPr>
          <w:fldChar w:fldCharType="end"/>
        </w:r>
      </w:hyperlink>
    </w:p>
    <w:p w14:paraId="552A79B5" w14:textId="77777777" w:rsidR="00F86B6E" w:rsidRPr="00EE08A3" w:rsidRDefault="00752FB8" w:rsidP="00EE08A3">
      <w:pPr>
        <w:pStyle w:val="25"/>
        <w:rPr>
          <w:rFonts w:eastAsiaTheme="minorEastAsia"/>
          <w:noProof/>
          <w:sz w:val="28"/>
          <w:szCs w:val="24"/>
        </w:rPr>
      </w:pPr>
      <w:hyperlink w:anchor="_Toc135498030" w:history="1">
        <w:r w:rsidR="00F86B6E" w:rsidRPr="00EE08A3">
          <w:rPr>
            <w:rStyle w:val="ae"/>
            <w:noProof/>
            <w:sz w:val="28"/>
            <w:szCs w:val="24"/>
          </w:rPr>
          <w:t xml:space="preserve">2.1. </w:t>
        </w:r>
        <w:r w:rsidR="00F86B6E" w:rsidRPr="00EE08A3">
          <w:rPr>
            <w:rStyle w:val="ae"/>
            <w:bCs/>
            <w:iCs/>
            <w:noProof/>
            <w:sz w:val="28"/>
            <w:szCs w:val="24"/>
          </w:rPr>
          <w:t>Личный инструмент конкурсанта</w:t>
        </w:r>
        <w:r w:rsidR="00F86B6E" w:rsidRPr="00EE08A3">
          <w:rPr>
            <w:noProof/>
            <w:webHidden/>
            <w:sz w:val="28"/>
            <w:szCs w:val="24"/>
          </w:rPr>
          <w:tab/>
        </w:r>
        <w:r w:rsidR="00F86B6E" w:rsidRPr="00EE08A3">
          <w:rPr>
            <w:noProof/>
            <w:webHidden/>
            <w:sz w:val="28"/>
            <w:szCs w:val="24"/>
          </w:rPr>
          <w:fldChar w:fldCharType="begin"/>
        </w:r>
        <w:r w:rsidR="00F86B6E" w:rsidRPr="00EE08A3">
          <w:rPr>
            <w:noProof/>
            <w:webHidden/>
            <w:sz w:val="28"/>
            <w:szCs w:val="24"/>
          </w:rPr>
          <w:instrText xml:space="preserve"> PAGEREF _Toc135498030 \h </w:instrText>
        </w:r>
        <w:r w:rsidR="00F86B6E" w:rsidRPr="00EE08A3">
          <w:rPr>
            <w:noProof/>
            <w:webHidden/>
            <w:sz w:val="28"/>
            <w:szCs w:val="24"/>
          </w:rPr>
        </w:r>
        <w:r w:rsidR="00F86B6E" w:rsidRPr="00EE08A3">
          <w:rPr>
            <w:noProof/>
            <w:webHidden/>
            <w:sz w:val="28"/>
            <w:szCs w:val="24"/>
          </w:rPr>
          <w:fldChar w:fldCharType="separate"/>
        </w:r>
        <w:r w:rsidR="00FA3440">
          <w:rPr>
            <w:noProof/>
            <w:webHidden/>
            <w:sz w:val="28"/>
            <w:szCs w:val="24"/>
          </w:rPr>
          <w:t>23</w:t>
        </w:r>
        <w:r w:rsidR="00F86B6E" w:rsidRPr="00EE08A3">
          <w:rPr>
            <w:noProof/>
            <w:webHidden/>
            <w:sz w:val="28"/>
            <w:szCs w:val="24"/>
          </w:rPr>
          <w:fldChar w:fldCharType="end"/>
        </w:r>
      </w:hyperlink>
    </w:p>
    <w:p w14:paraId="598BF6C2" w14:textId="51B01045" w:rsidR="00F86B6E" w:rsidRPr="00EE08A3" w:rsidRDefault="00752FB8" w:rsidP="00EE08A3">
      <w:pPr>
        <w:pStyle w:val="25"/>
        <w:rPr>
          <w:rFonts w:eastAsiaTheme="minorEastAsia"/>
          <w:noProof/>
          <w:sz w:val="28"/>
          <w:szCs w:val="24"/>
        </w:rPr>
      </w:pPr>
      <w:hyperlink w:anchor="_Toc135498031" w:history="1">
        <w:r w:rsidR="00F86B6E" w:rsidRPr="00EE08A3">
          <w:rPr>
            <w:rStyle w:val="ae"/>
            <w:iCs/>
            <w:noProof/>
            <w:sz w:val="28"/>
            <w:szCs w:val="24"/>
          </w:rPr>
          <w:t>2.2.</w:t>
        </w:r>
        <w:r w:rsidR="00F86B6E" w:rsidRPr="00EE08A3">
          <w:rPr>
            <w:rStyle w:val="ae"/>
            <w:i/>
            <w:iCs/>
            <w:noProof/>
            <w:sz w:val="28"/>
            <w:szCs w:val="24"/>
          </w:rPr>
          <w:t xml:space="preserve"> </w:t>
        </w:r>
        <w:r w:rsidR="00F86B6E" w:rsidRPr="00EE08A3">
          <w:rPr>
            <w:rStyle w:val="ae"/>
            <w:iCs/>
            <w:noProof/>
            <w:sz w:val="28"/>
            <w:szCs w:val="24"/>
          </w:rPr>
          <w:t xml:space="preserve">Материалы, оборудование и инструменты, запрещенные </w:t>
        </w:r>
        <w:r w:rsidR="00F86B6E" w:rsidRPr="00EE08A3">
          <w:rPr>
            <w:rStyle w:val="ae"/>
            <w:iCs/>
            <w:noProof/>
            <w:sz w:val="28"/>
            <w:szCs w:val="24"/>
          </w:rPr>
          <w:br/>
          <w:t>на площадке</w:t>
        </w:r>
        <w:r w:rsidR="00F86B6E" w:rsidRPr="00EE08A3">
          <w:rPr>
            <w:noProof/>
            <w:webHidden/>
            <w:sz w:val="28"/>
            <w:szCs w:val="24"/>
          </w:rPr>
          <w:tab/>
        </w:r>
        <w:r w:rsidR="00F86B6E" w:rsidRPr="00EE08A3">
          <w:rPr>
            <w:noProof/>
            <w:webHidden/>
            <w:sz w:val="28"/>
            <w:szCs w:val="24"/>
          </w:rPr>
          <w:fldChar w:fldCharType="begin"/>
        </w:r>
        <w:r w:rsidR="00F86B6E" w:rsidRPr="00EE08A3">
          <w:rPr>
            <w:noProof/>
            <w:webHidden/>
            <w:sz w:val="28"/>
            <w:szCs w:val="24"/>
          </w:rPr>
          <w:instrText xml:space="preserve"> PAGEREF _Toc135498031 \h </w:instrText>
        </w:r>
        <w:r w:rsidR="00F86B6E" w:rsidRPr="00EE08A3">
          <w:rPr>
            <w:noProof/>
            <w:webHidden/>
            <w:sz w:val="28"/>
            <w:szCs w:val="24"/>
          </w:rPr>
        </w:r>
        <w:r w:rsidR="00F86B6E" w:rsidRPr="00EE08A3">
          <w:rPr>
            <w:noProof/>
            <w:webHidden/>
            <w:sz w:val="28"/>
            <w:szCs w:val="24"/>
          </w:rPr>
          <w:fldChar w:fldCharType="separate"/>
        </w:r>
        <w:r w:rsidR="00FA3440">
          <w:rPr>
            <w:noProof/>
            <w:webHidden/>
            <w:sz w:val="28"/>
            <w:szCs w:val="24"/>
          </w:rPr>
          <w:t>23</w:t>
        </w:r>
        <w:r w:rsidR="00F86B6E" w:rsidRPr="00EE08A3">
          <w:rPr>
            <w:noProof/>
            <w:webHidden/>
            <w:sz w:val="28"/>
            <w:szCs w:val="24"/>
          </w:rPr>
          <w:fldChar w:fldCharType="end"/>
        </w:r>
      </w:hyperlink>
    </w:p>
    <w:p w14:paraId="698660CB" w14:textId="77777777" w:rsidR="00F86B6E" w:rsidRPr="00EE08A3" w:rsidRDefault="00752FB8" w:rsidP="00EE08A3">
      <w:pPr>
        <w:pStyle w:val="11"/>
        <w:tabs>
          <w:tab w:val="clear" w:pos="9498"/>
          <w:tab w:val="right" w:leader="dot" w:pos="9639"/>
        </w:tabs>
        <w:rPr>
          <w:rFonts w:ascii="Times New Roman" w:eastAsiaTheme="minorEastAsia" w:hAnsi="Times New Roman"/>
          <w:noProof/>
          <w:sz w:val="28"/>
          <w:szCs w:val="24"/>
          <w:lang w:val="ru-RU" w:eastAsia="ru-RU"/>
        </w:rPr>
      </w:pPr>
      <w:hyperlink w:anchor="_Toc135498032" w:history="1">
        <w:r w:rsidR="00F86B6E" w:rsidRPr="00EE08A3">
          <w:rPr>
            <w:rStyle w:val="ae"/>
            <w:rFonts w:ascii="Times New Roman" w:hAnsi="Times New Roman"/>
            <w:caps/>
            <w:noProof/>
            <w:sz w:val="28"/>
            <w:szCs w:val="24"/>
          </w:rPr>
          <w:t>3. Приложения</w:t>
        </w:r>
        <w:r w:rsidR="00F86B6E" w:rsidRPr="00EE08A3">
          <w:rPr>
            <w:rFonts w:ascii="Times New Roman" w:hAnsi="Times New Roman"/>
            <w:noProof/>
            <w:webHidden/>
            <w:sz w:val="28"/>
            <w:szCs w:val="24"/>
          </w:rPr>
          <w:tab/>
        </w:r>
        <w:r w:rsidR="00F86B6E" w:rsidRPr="00EE08A3">
          <w:rPr>
            <w:rFonts w:ascii="Times New Roman" w:hAnsi="Times New Roman"/>
            <w:noProof/>
            <w:webHidden/>
            <w:sz w:val="28"/>
            <w:szCs w:val="24"/>
          </w:rPr>
          <w:fldChar w:fldCharType="begin"/>
        </w:r>
        <w:r w:rsidR="00F86B6E" w:rsidRPr="00EE08A3">
          <w:rPr>
            <w:rFonts w:ascii="Times New Roman" w:hAnsi="Times New Roman"/>
            <w:noProof/>
            <w:webHidden/>
            <w:sz w:val="28"/>
            <w:szCs w:val="24"/>
          </w:rPr>
          <w:instrText xml:space="preserve"> PAGEREF _Toc135498032 \h </w:instrText>
        </w:r>
        <w:r w:rsidR="00F86B6E" w:rsidRPr="00EE08A3">
          <w:rPr>
            <w:rFonts w:ascii="Times New Roman" w:hAnsi="Times New Roman"/>
            <w:noProof/>
            <w:webHidden/>
            <w:sz w:val="28"/>
            <w:szCs w:val="24"/>
          </w:rPr>
        </w:r>
        <w:r w:rsidR="00F86B6E" w:rsidRPr="00EE08A3">
          <w:rPr>
            <w:rFonts w:ascii="Times New Roman" w:hAnsi="Times New Roman"/>
            <w:noProof/>
            <w:webHidden/>
            <w:sz w:val="28"/>
            <w:szCs w:val="24"/>
          </w:rPr>
          <w:fldChar w:fldCharType="separate"/>
        </w:r>
        <w:r w:rsidR="00FA3440">
          <w:rPr>
            <w:rFonts w:ascii="Times New Roman" w:hAnsi="Times New Roman"/>
            <w:noProof/>
            <w:webHidden/>
            <w:sz w:val="28"/>
            <w:szCs w:val="24"/>
          </w:rPr>
          <w:t>23</w:t>
        </w:r>
        <w:r w:rsidR="00F86B6E" w:rsidRPr="00EE08A3">
          <w:rPr>
            <w:rFonts w:ascii="Times New Roman" w:hAnsi="Times New Roman"/>
            <w:noProof/>
            <w:webHidden/>
            <w:sz w:val="28"/>
            <w:szCs w:val="24"/>
          </w:rPr>
          <w:fldChar w:fldCharType="end"/>
        </w:r>
      </w:hyperlink>
    </w:p>
    <w:p w14:paraId="36AA3717" w14:textId="2BE4988C" w:rsidR="00AA2B8A" w:rsidRPr="00A204BB" w:rsidRDefault="0029547E" w:rsidP="00F86B6E">
      <w:pPr>
        <w:pStyle w:val="bullet"/>
        <w:numPr>
          <w:ilvl w:val="0"/>
          <w:numId w:val="0"/>
        </w:numPr>
        <w:tabs>
          <w:tab w:val="left" w:pos="142"/>
          <w:tab w:val="right" w:leader="dot" w:pos="9356"/>
          <w:tab w:val="right" w:leader="dot" w:pos="9639"/>
        </w:tabs>
        <w:spacing w:line="240" w:lineRule="auto"/>
        <w:jc w:val="both"/>
        <w:rPr>
          <w:rFonts w:ascii="Times New Roman" w:hAnsi="Times New Roman"/>
          <w:bCs/>
          <w:sz w:val="24"/>
          <w:szCs w:val="20"/>
          <w:lang w:val="ru-RU" w:eastAsia="ru-RU"/>
        </w:rPr>
      </w:pPr>
      <w:r w:rsidRPr="00EE08A3">
        <w:rPr>
          <w:rFonts w:ascii="Times New Roman" w:hAnsi="Times New Roman"/>
          <w:bCs/>
          <w:sz w:val="28"/>
          <w:lang w:val="ru-RU" w:eastAsia="ru-RU"/>
        </w:rPr>
        <w:fldChar w:fldCharType="end"/>
      </w:r>
    </w:p>
    <w:p w14:paraId="3B104001"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7974273F"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7812A7A0"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7EB59C2F"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1835A90B"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1CF8B2CC" w14:textId="77777777" w:rsidR="00BA50BC" w:rsidRDefault="00BA50BC">
      <w:pPr>
        <w:rPr>
          <w:rFonts w:ascii="Times New Roman" w:eastAsia="Times New Roman" w:hAnsi="Times New Roman" w:cs="Times New Roman"/>
          <w:bCs/>
          <w:sz w:val="24"/>
          <w:szCs w:val="20"/>
          <w:lang w:eastAsia="ru-RU"/>
        </w:rPr>
      </w:pPr>
      <w:r>
        <w:rPr>
          <w:rFonts w:ascii="Times New Roman" w:hAnsi="Times New Roman"/>
          <w:bCs/>
          <w:sz w:val="24"/>
          <w:szCs w:val="20"/>
          <w:lang w:eastAsia="ru-RU"/>
        </w:rPr>
        <w:br w:type="page"/>
      </w:r>
    </w:p>
    <w:p w14:paraId="04B31DD1" w14:textId="21C851D9" w:rsidR="00A204BB" w:rsidRDefault="00D37DEA" w:rsidP="00F50AC5">
      <w:pPr>
        <w:pStyle w:val="bullet"/>
        <w:numPr>
          <w:ilvl w:val="0"/>
          <w:numId w:val="0"/>
        </w:numPr>
        <w:ind w:firstLine="709"/>
        <w:jc w:val="both"/>
        <w:rPr>
          <w:rFonts w:ascii="Times New Roman" w:hAnsi="Times New Roman"/>
          <w:b/>
          <w:bCs/>
          <w:sz w:val="24"/>
          <w:szCs w:val="20"/>
          <w:lang w:val="ru-RU" w:eastAsia="ru-RU"/>
        </w:rPr>
      </w:pPr>
      <w:r>
        <w:rPr>
          <w:rFonts w:ascii="Times New Roman" w:hAnsi="Times New Roman"/>
          <w:b/>
          <w:bCs/>
          <w:sz w:val="24"/>
          <w:szCs w:val="20"/>
          <w:lang w:val="ru-RU" w:eastAsia="ru-RU"/>
        </w:rPr>
        <w:lastRenderedPageBreak/>
        <w:t>ИСПОЛЬЗУЕМЫЕ СОКРАЩЕНИЯ</w:t>
      </w:r>
    </w:p>
    <w:p w14:paraId="77CD9834" w14:textId="77777777" w:rsidR="00F50AC5" w:rsidRDefault="00F50AC5" w:rsidP="00F50AC5">
      <w:pPr>
        <w:pStyle w:val="bullet"/>
        <w:numPr>
          <w:ilvl w:val="0"/>
          <w:numId w:val="0"/>
        </w:numPr>
        <w:ind w:firstLine="709"/>
        <w:jc w:val="both"/>
        <w:rPr>
          <w:rFonts w:ascii="Times New Roman" w:hAnsi="Times New Roman"/>
          <w:b/>
          <w:bCs/>
          <w:sz w:val="24"/>
          <w:szCs w:val="20"/>
          <w:lang w:val="ru-RU" w:eastAsia="ru-RU"/>
        </w:rPr>
      </w:pPr>
    </w:p>
    <w:p w14:paraId="2A45A0A5" w14:textId="77777777" w:rsidR="00BA50BC" w:rsidRPr="00BA50BC" w:rsidRDefault="00BA50BC" w:rsidP="00BA50BC">
      <w:pPr>
        <w:widowControl w:val="0"/>
        <w:numPr>
          <w:ilvl w:val="0"/>
          <w:numId w:val="23"/>
        </w:numPr>
        <w:spacing w:after="0" w:line="276" w:lineRule="auto"/>
        <w:jc w:val="both"/>
        <w:rPr>
          <w:rFonts w:ascii="Times New Roman" w:eastAsia="Times New Roman" w:hAnsi="Times New Roman" w:cs="Times New Roman"/>
          <w:bCs/>
          <w:i/>
          <w:sz w:val="28"/>
          <w:szCs w:val="28"/>
          <w:lang w:eastAsia="ru-RU"/>
        </w:rPr>
      </w:pPr>
      <w:r w:rsidRPr="00BA50BC">
        <w:rPr>
          <w:rFonts w:ascii="Times New Roman" w:eastAsia="Times New Roman" w:hAnsi="Times New Roman" w:cs="Times New Roman"/>
          <w:bCs/>
          <w:i/>
          <w:sz w:val="28"/>
          <w:szCs w:val="28"/>
          <w:lang w:eastAsia="ru-RU"/>
        </w:rPr>
        <w:t>ПБУ – Положение по бухгалтерскому учету</w:t>
      </w:r>
    </w:p>
    <w:p w14:paraId="4C30AD1D" w14:textId="77777777" w:rsidR="00BA50BC" w:rsidRPr="00BA50BC" w:rsidRDefault="00BA50BC" w:rsidP="00BA50BC">
      <w:pPr>
        <w:widowControl w:val="0"/>
        <w:numPr>
          <w:ilvl w:val="0"/>
          <w:numId w:val="23"/>
        </w:numPr>
        <w:spacing w:after="0" w:line="276" w:lineRule="auto"/>
        <w:jc w:val="both"/>
        <w:rPr>
          <w:rFonts w:ascii="Times New Roman" w:eastAsia="Times New Roman" w:hAnsi="Times New Roman" w:cs="Times New Roman"/>
          <w:bCs/>
          <w:i/>
          <w:sz w:val="28"/>
          <w:szCs w:val="28"/>
          <w:lang w:eastAsia="ru-RU"/>
        </w:rPr>
      </w:pPr>
      <w:r w:rsidRPr="00BA50BC">
        <w:rPr>
          <w:rFonts w:ascii="Times New Roman" w:eastAsia="Times New Roman" w:hAnsi="Times New Roman" w:cs="Times New Roman"/>
          <w:bCs/>
          <w:i/>
          <w:sz w:val="28"/>
          <w:szCs w:val="28"/>
          <w:lang w:eastAsia="ru-RU"/>
        </w:rPr>
        <w:t>ФСБУ – Федеральный стандарт бухгалтерского учета</w:t>
      </w:r>
    </w:p>
    <w:p w14:paraId="026DFCD8" w14:textId="77777777" w:rsidR="00BA50BC" w:rsidRPr="00BA50BC" w:rsidRDefault="00BA50BC" w:rsidP="00BA50BC">
      <w:pPr>
        <w:widowControl w:val="0"/>
        <w:numPr>
          <w:ilvl w:val="0"/>
          <w:numId w:val="23"/>
        </w:numPr>
        <w:spacing w:after="0" w:line="276" w:lineRule="auto"/>
        <w:jc w:val="both"/>
        <w:rPr>
          <w:rFonts w:ascii="Times New Roman" w:eastAsia="Times New Roman" w:hAnsi="Times New Roman" w:cs="Times New Roman"/>
          <w:bCs/>
          <w:i/>
          <w:sz w:val="28"/>
          <w:szCs w:val="28"/>
          <w:lang w:eastAsia="ru-RU"/>
        </w:rPr>
      </w:pPr>
      <w:r w:rsidRPr="00BA50BC">
        <w:rPr>
          <w:rFonts w:ascii="Times New Roman" w:eastAsia="Times New Roman" w:hAnsi="Times New Roman" w:cs="Times New Roman"/>
          <w:bCs/>
          <w:i/>
          <w:sz w:val="28"/>
          <w:szCs w:val="28"/>
          <w:lang w:eastAsia="ru-RU"/>
        </w:rPr>
        <w:t>НК РФ – Налоговый кодекс РФ</w:t>
      </w:r>
    </w:p>
    <w:p w14:paraId="50898CA3" w14:textId="77777777" w:rsidR="00BA50BC" w:rsidRPr="00BA50BC" w:rsidRDefault="00BA50BC" w:rsidP="00BA50BC">
      <w:pPr>
        <w:widowControl w:val="0"/>
        <w:numPr>
          <w:ilvl w:val="0"/>
          <w:numId w:val="23"/>
        </w:numPr>
        <w:spacing w:after="0" w:line="276" w:lineRule="auto"/>
        <w:jc w:val="both"/>
        <w:rPr>
          <w:rFonts w:ascii="Times New Roman" w:eastAsia="Times New Roman" w:hAnsi="Times New Roman" w:cs="Times New Roman"/>
          <w:bCs/>
          <w:i/>
          <w:sz w:val="28"/>
          <w:szCs w:val="28"/>
          <w:lang w:eastAsia="ru-RU"/>
        </w:rPr>
      </w:pPr>
      <w:r w:rsidRPr="00BA50BC">
        <w:rPr>
          <w:rFonts w:ascii="Times New Roman" w:eastAsia="Times New Roman" w:hAnsi="Times New Roman" w:cs="Times New Roman"/>
          <w:bCs/>
          <w:i/>
          <w:sz w:val="28"/>
          <w:szCs w:val="28"/>
          <w:lang w:eastAsia="ru-RU"/>
        </w:rPr>
        <w:t>ОСВ – оборотно-сальдовая ведомость</w:t>
      </w:r>
    </w:p>
    <w:p w14:paraId="47E51C76" w14:textId="77777777" w:rsidR="00BA50BC" w:rsidRPr="00BA50BC" w:rsidRDefault="00BA50BC" w:rsidP="00BA50BC">
      <w:pPr>
        <w:widowControl w:val="0"/>
        <w:numPr>
          <w:ilvl w:val="0"/>
          <w:numId w:val="23"/>
        </w:numPr>
        <w:spacing w:after="0" w:line="276" w:lineRule="auto"/>
        <w:jc w:val="both"/>
        <w:rPr>
          <w:rFonts w:ascii="Times New Roman" w:eastAsia="Times New Roman" w:hAnsi="Times New Roman" w:cs="Times New Roman"/>
          <w:bCs/>
          <w:i/>
          <w:sz w:val="28"/>
          <w:szCs w:val="28"/>
          <w:lang w:eastAsia="ru-RU"/>
        </w:rPr>
      </w:pPr>
      <w:r w:rsidRPr="00BA50BC">
        <w:rPr>
          <w:rFonts w:ascii="Times New Roman" w:eastAsia="Times New Roman" w:hAnsi="Times New Roman" w:cs="Times New Roman"/>
          <w:bCs/>
          <w:i/>
          <w:sz w:val="28"/>
          <w:szCs w:val="28"/>
          <w:lang w:eastAsia="ru-RU"/>
        </w:rPr>
        <w:t>УПД – универсальный передаточный документ</w:t>
      </w:r>
    </w:p>
    <w:p w14:paraId="3B81C424" w14:textId="77777777" w:rsidR="00BA50BC" w:rsidRPr="00BA50BC" w:rsidRDefault="00BA50BC" w:rsidP="00BA50BC">
      <w:pPr>
        <w:widowControl w:val="0"/>
        <w:numPr>
          <w:ilvl w:val="0"/>
          <w:numId w:val="23"/>
        </w:numPr>
        <w:spacing w:after="0" w:line="276" w:lineRule="auto"/>
        <w:jc w:val="both"/>
        <w:rPr>
          <w:rFonts w:ascii="Times New Roman" w:eastAsia="Times New Roman" w:hAnsi="Times New Roman" w:cs="Times New Roman"/>
          <w:bCs/>
          <w:i/>
          <w:sz w:val="28"/>
          <w:szCs w:val="28"/>
          <w:lang w:eastAsia="ru-RU"/>
        </w:rPr>
      </w:pPr>
      <w:r w:rsidRPr="00BA50BC">
        <w:rPr>
          <w:rFonts w:ascii="Times New Roman" w:eastAsia="Times New Roman" w:hAnsi="Times New Roman" w:cs="Times New Roman"/>
          <w:bCs/>
          <w:i/>
          <w:sz w:val="28"/>
          <w:szCs w:val="28"/>
          <w:lang w:eastAsia="ru-RU"/>
        </w:rPr>
        <w:t>ДМС – добровольное медицинское страхование</w:t>
      </w:r>
    </w:p>
    <w:p w14:paraId="7C4E7AC8" w14:textId="77777777" w:rsidR="00BA50BC" w:rsidRPr="00BA50BC" w:rsidRDefault="00BA50BC" w:rsidP="00BA50BC">
      <w:pPr>
        <w:widowControl w:val="0"/>
        <w:numPr>
          <w:ilvl w:val="0"/>
          <w:numId w:val="23"/>
        </w:numPr>
        <w:spacing w:after="0" w:line="276" w:lineRule="auto"/>
        <w:jc w:val="both"/>
        <w:rPr>
          <w:rFonts w:ascii="Times New Roman" w:eastAsia="Times New Roman" w:hAnsi="Times New Roman" w:cs="Times New Roman"/>
          <w:bCs/>
          <w:i/>
          <w:sz w:val="28"/>
          <w:szCs w:val="28"/>
          <w:lang w:eastAsia="ru-RU"/>
        </w:rPr>
      </w:pPr>
      <w:r w:rsidRPr="00BA50BC">
        <w:rPr>
          <w:rFonts w:ascii="Times New Roman" w:eastAsia="Times New Roman" w:hAnsi="Times New Roman" w:cs="Times New Roman"/>
          <w:bCs/>
          <w:i/>
          <w:sz w:val="28"/>
          <w:szCs w:val="28"/>
          <w:lang w:eastAsia="ru-RU"/>
        </w:rPr>
        <w:t>ИФНС – инспекция федеральной налоговой службы</w:t>
      </w:r>
    </w:p>
    <w:p w14:paraId="69C94576" w14:textId="77777777" w:rsidR="00BA50BC" w:rsidRPr="00BA50BC" w:rsidRDefault="00BA50BC" w:rsidP="00BA50BC">
      <w:pPr>
        <w:widowControl w:val="0"/>
        <w:numPr>
          <w:ilvl w:val="0"/>
          <w:numId w:val="23"/>
        </w:numPr>
        <w:spacing w:after="0" w:line="276" w:lineRule="auto"/>
        <w:jc w:val="both"/>
        <w:rPr>
          <w:rFonts w:ascii="Times New Roman" w:eastAsia="Times New Roman" w:hAnsi="Times New Roman" w:cs="Times New Roman"/>
          <w:bCs/>
          <w:i/>
          <w:sz w:val="28"/>
          <w:szCs w:val="28"/>
          <w:lang w:eastAsia="ru-RU"/>
        </w:rPr>
      </w:pPr>
      <w:r w:rsidRPr="00BA50BC">
        <w:rPr>
          <w:rFonts w:ascii="Times New Roman" w:eastAsia="Times New Roman" w:hAnsi="Times New Roman" w:cs="Times New Roman"/>
          <w:bCs/>
          <w:i/>
          <w:sz w:val="28"/>
          <w:szCs w:val="28"/>
          <w:lang w:eastAsia="ru-RU"/>
        </w:rPr>
        <w:t>ИНН – идентификационный номер налогоплательщика</w:t>
      </w:r>
    </w:p>
    <w:p w14:paraId="697AB4FA" w14:textId="77777777" w:rsidR="00BA50BC" w:rsidRPr="00BA50BC" w:rsidRDefault="00BA50BC" w:rsidP="00BA50BC">
      <w:pPr>
        <w:widowControl w:val="0"/>
        <w:numPr>
          <w:ilvl w:val="0"/>
          <w:numId w:val="23"/>
        </w:numPr>
        <w:spacing w:after="0" w:line="276" w:lineRule="auto"/>
        <w:jc w:val="both"/>
        <w:rPr>
          <w:rFonts w:ascii="Times New Roman" w:eastAsia="Times New Roman" w:hAnsi="Times New Roman" w:cs="Times New Roman"/>
          <w:bCs/>
          <w:i/>
          <w:sz w:val="28"/>
          <w:szCs w:val="28"/>
          <w:lang w:eastAsia="ru-RU"/>
        </w:rPr>
      </w:pPr>
      <w:r w:rsidRPr="00BA50BC">
        <w:rPr>
          <w:rFonts w:ascii="Times New Roman" w:eastAsia="Times New Roman" w:hAnsi="Times New Roman" w:cs="Times New Roman"/>
          <w:bCs/>
          <w:i/>
          <w:sz w:val="28"/>
          <w:szCs w:val="28"/>
          <w:lang w:eastAsia="ru-RU"/>
        </w:rPr>
        <w:t>ЕГРЮЛ – единый  государственный реестр юридических лиц</w:t>
      </w:r>
    </w:p>
    <w:p w14:paraId="237DD75A" w14:textId="77777777" w:rsidR="00BA50BC" w:rsidRPr="00BA50BC" w:rsidRDefault="00BA50BC" w:rsidP="00BA50BC">
      <w:pPr>
        <w:widowControl w:val="0"/>
        <w:numPr>
          <w:ilvl w:val="0"/>
          <w:numId w:val="23"/>
        </w:numPr>
        <w:spacing w:after="0" w:line="276" w:lineRule="auto"/>
        <w:jc w:val="both"/>
        <w:rPr>
          <w:rFonts w:ascii="Times New Roman" w:eastAsia="Times New Roman" w:hAnsi="Times New Roman" w:cs="Times New Roman"/>
          <w:bCs/>
          <w:i/>
          <w:sz w:val="28"/>
          <w:szCs w:val="28"/>
          <w:lang w:eastAsia="ru-RU"/>
        </w:rPr>
      </w:pPr>
      <w:r w:rsidRPr="00BA50BC">
        <w:rPr>
          <w:rFonts w:ascii="Times New Roman" w:eastAsia="Times New Roman" w:hAnsi="Times New Roman" w:cs="Times New Roman"/>
          <w:bCs/>
          <w:i/>
          <w:sz w:val="28"/>
          <w:szCs w:val="28"/>
          <w:lang w:eastAsia="ru-RU"/>
        </w:rPr>
        <w:t>УСН – упрощенная система налогообложения</w:t>
      </w:r>
    </w:p>
    <w:p w14:paraId="2DBB6D31" w14:textId="77777777" w:rsidR="00BA50BC" w:rsidRPr="00BA50BC" w:rsidRDefault="00BA50BC" w:rsidP="00BA50BC">
      <w:pPr>
        <w:widowControl w:val="0"/>
        <w:numPr>
          <w:ilvl w:val="0"/>
          <w:numId w:val="23"/>
        </w:numPr>
        <w:spacing w:after="0" w:line="276" w:lineRule="auto"/>
        <w:jc w:val="both"/>
        <w:rPr>
          <w:rFonts w:ascii="Times New Roman" w:eastAsia="Times New Roman" w:hAnsi="Times New Roman" w:cs="Times New Roman"/>
          <w:bCs/>
          <w:i/>
          <w:sz w:val="28"/>
          <w:szCs w:val="28"/>
          <w:lang w:eastAsia="ru-RU"/>
        </w:rPr>
      </w:pPr>
      <w:r w:rsidRPr="00BA50BC">
        <w:rPr>
          <w:rFonts w:ascii="Times New Roman" w:eastAsia="Times New Roman" w:hAnsi="Times New Roman" w:cs="Times New Roman"/>
          <w:bCs/>
          <w:i/>
          <w:sz w:val="28"/>
          <w:szCs w:val="28"/>
          <w:lang w:eastAsia="ru-RU"/>
        </w:rPr>
        <w:t>ОСН – общая система налогообложения</w:t>
      </w:r>
    </w:p>
    <w:p w14:paraId="0A58ADF2" w14:textId="77777777" w:rsidR="00BA50BC" w:rsidRPr="00BA50BC" w:rsidRDefault="00BA50BC" w:rsidP="00BA50BC">
      <w:pPr>
        <w:widowControl w:val="0"/>
        <w:numPr>
          <w:ilvl w:val="0"/>
          <w:numId w:val="23"/>
        </w:numPr>
        <w:spacing w:after="0" w:line="276" w:lineRule="auto"/>
        <w:jc w:val="both"/>
        <w:rPr>
          <w:rFonts w:ascii="Times New Roman" w:eastAsia="Times New Roman" w:hAnsi="Times New Roman" w:cs="Times New Roman"/>
          <w:bCs/>
          <w:i/>
          <w:sz w:val="28"/>
          <w:szCs w:val="28"/>
          <w:lang w:eastAsia="ru-RU"/>
        </w:rPr>
      </w:pPr>
      <w:r w:rsidRPr="00BA50BC">
        <w:rPr>
          <w:rFonts w:ascii="Times New Roman" w:eastAsia="Times New Roman" w:hAnsi="Times New Roman" w:cs="Times New Roman"/>
          <w:bCs/>
          <w:i/>
          <w:sz w:val="28"/>
          <w:szCs w:val="28"/>
          <w:lang w:eastAsia="ru-RU"/>
        </w:rPr>
        <w:t>НДС – налог на добавленную стоимость</w:t>
      </w:r>
    </w:p>
    <w:p w14:paraId="0715D8C9" w14:textId="77777777" w:rsidR="00BA50BC" w:rsidRPr="00BA50BC" w:rsidRDefault="00BA50BC" w:rsidP="00BA50BC">
      <w:pPr>
        <w:widowControl w:val="0"/>
        <w:numPr>
          <w:ilvl w:val="0"/>
          <w:numId w:val="23"/>
        </w:numPr>
        <w:spacing w:after="0" w:line="276" w:lineRule="auto"/>
        <w:jc w:val="both"/>
        <w:rPr>
          <w:rFonts w:ascii="Times New Roman" w:eastAsia="Times New Roman" w:hAnsi="Times New Roman" w:cs="Times New Roman"/>
          <w:bCs/>
          <w:i/>
          <w:sz w:val="28"/>
          <w:szCs w:val="28"/>
          <w:lang w:eastAsia="ru-RU"/>
        </w:rPr>
      </w:pPr>
      <w:r w:rsidRPr="00BA50BC">
        <w:rPr>
          <w:rFonts w:ascii="Times New Roman" w:eastAsia="Times New Roman" w:hAnsi="Times New Roman" w:cs="Times New Roman"/>
          <w:bCs/>
          <w:i/>
          <w:sz w:val="28"/>
          <w:szCs w:val="28"/>
          <w:lang w:eastAsia="ru-RU"/>
        </w:rPr>
        <w:t>НДФЛ – налог на доходы физического лица</w:t>
      </w:r>
    </w:p>
    <w:p w14:paraId="6C2A4F83" w14:textId="77777777" w:rsidR="00BA50BC" w:rsidRPr="00BA50BC" w:rsidRDefault="00BA50BC" w:rsidP="00BA50BC">
      <w:pPr>
        <w:widowControl w:val="0"/>
        <w:numPr>
          <w:ilvl w:val="0"/>
          <w:numId w:val="23"/>
        </w:numPr>
        <w:spacing w:after="0" w:line="276" w:lineRule="auto"/>
        <w:jc w:val="both"/>
        <w:rPr>
          <w:rFonts w:ascii="Times New Roman" w:eastAsia="Times New Roman" w:hAnsi="Times New Roman" w:cs="Times New Roman"/>
          <w:bCs/>
          <w:i/>
          <w:sz w:val="28"/>
          <w:szCs w:val="28"/>
          <w:lang w:eastAsia="ru-RU"/>
        </w:rPr>
      </w:pPr>
      <w:r w:rsidRPr="00BA50BC">
        <w:rPr>
          <w:rFonts w:ascii="Times New Roman" w:eastAsia="Times New Roman" w:hAnsi="Times New Roman" w:cs="Times New Roman"/>
          <w:bCs/>
          <w:i/>
          <w:sz w:val="28"/>
          <w:szCs w:val="28"/>
          <w:lang w:eastAsia="ru-RU"/>
        </w:rPr>
        <w:t>ОКТМО – Общероссийский классификатор территорий муниципальных образований</w:t>
      </w:r>
    </w:p>
    <w:p w14:paraId="2E395325" w14:textId="77777777" w:rsidR="00BA50BC" w:rsidRPr="00BA50BC" w:rsidRDefault="00BA50BC" w:rsidP="00BA50BC">
      <w:pPr>
        <w:widowControl w:val="0"/>
        <w:numPr>
          <w:ilvl w:val="0"/>
          <w:numId w:val="23"/>
        </w:numPr>
        <w:spacing w:after="0" w:line="276" w:lineRule="auto"/>
        <w:jc w:val="both"/>
        <w:rPr>
          <w:rFonts w:ascii="Times New Roman" w:eastAsia="Times New Roman" w:hAnsi="Times New Roman" w:cs="Times New Roman"/>
          <w:bCs/>
          <w:i/>
          <w:sz w:val="28"/>
          <w:szCs w:val="28"/>
          <w:lang w:eastAsia="ru-RU"/>
        </w:rPr>
      </w:pPr>
      <w:r w:rsidRPr="00BA50BC">
        <w:rPr>
          <w:rFonts w:ascii="Times New Roman" w:eastAsia="Times New Roman" w:hAnsi="Times New Roman" w:cs="Times New Roman"/>
          <w:bCs/>
          <w:i/>
          <w:sz w:val="28"/>
          <w:szCs w:val="28"/>
          <w:lang w:eastAsia="ru-RU"/>
        </w:rPr>
        <w:t>ОКВЭД – Общероссийский  классификатор видов экономической деятельности</w:t>
      </w:r>
    </w:p>
    <w:p w14:paraId="18FD8A99" w14:textId="77777777" w:rsidR="00C17B01" w:rsidRPr="00FB3492" w:rsidRDefault="00C17B01" w:rsidP="00C17B01">
      <w:pPr>
        <w:pStyle w:val="bullet"/>
        <w:numPr>
          <w:ilvl w:val="0"/>
          <w:numId w:val="0"/>
        </w:numPr>
        <w:ind w:hanging="360"/>
        <w:jc w:val="both"/>
        <w:rPr>
          <w:rFonts w:ascii="Times New Roman" w:hAnsi="Times New Roman"/>
          <w:bCs/>
          <w:sz w:val="24"/>
          <w:szCs w:val="20"/>
          <w:lang w:val="ru-RU" w:eastAsia="ru-RU"/>
        </w:rPr>
      </w:pPr>
    </w:p>
    <w:p w14:paraId="0E9CD1CA" w14:textId="0A84F0CB" w:rsidR="00E04FDF" w:rsidRDefault="00DE39D8" w:rsidP="00C17B01">
      <w:pPr>
        <w:spacing w:after="0" w:line="240" w:lineRule="auto"/>
        <w:jc w:val="both"/>
        <w:rPr>
          <w:rFonts w:ascii="Times New Roman" w:hAnsi="Times New Roman" w:cs="Times New Roman"/>
          <w:b/>
          <w:bCs/>
        </w:rPr>
      </w:pPr>
      <w:bookmarkStart w:id="1" w:name="_Toc450204622"/>
      <w:r w:rsidRPr="00C17B01">
        <w:rPr>
          <w:rFonts w:ascii="Times New Roman" w:hAnsi="Times New Roman" w:cs="Times New Roman"/>
          <w:b/>
          <w:bCs/>
        </w:rPr>
        <w:br w:type="page"/>
      </w:r>
      <w:bookmarkEnd w:id="1"/>
    </w:p>
    <w:p w14:paraId="405881DF" w14:textId="77777777" w:rsidR="00BA50BC" w:rsidRPr="00520DED" w:rsidRDefault="00BA50BC" w:rsidP="00520DED">
      <w:pPr>
        <w:pStyle w:val="-1"/>
        <w:spacing w:after="0"/>
        <w:jc w:val="center"/>
        <w:rPr>
          <w:rFonts w:ascii="Times New Roman" w:hAnsi="Times New Roman"/>
          <w:color w:val="auto"/>
          <w:sz w:val="28"/>
          <w:szCs w:val="28"/>
        </w:rPr>
      </w:pPr>
      <w:bookmarkStart w:id="2" w:name="_Toc126269906"/>
      <w:bookmarkStart w:id="3" w:name="_Toc135498021"/>
      <w:r w:rsidRPr="00520DED">
        <w:rPr>
          <w:rFonts w:ascii="Times New Roman" w:hAnsi="Times New Roman"/>
          <w:color w:val="auto"/>
          <w:sz w:val="28"/>
          <w:szCs w:val="28"/>
        </w:rPr>
        <w:lastRenderedPageBreak/>
        <w:t>1. ОСНОВНЫЕ ТРЕБОВАНИЯ КОМПЕТЕНЦИИ</w:t>
      </w:r>
      <w:bookmarkEnd w:id="2"/>
      <w:bookmarkEnd w:id="3"/>
    </w:p>
    <w:p w14:paraId="1E7B1EDB" w14:textId="77777777" w:rsidR="00BA50BC" w:rsidRPr="00520DED" w:rsidRDefault="00BA50BC" w:rsidP="00520DED">
      <w:pPr>
        <w:pStyle w:val="-2"/>
        <w:spacing w:after="240"/>
        <w:jc w:val="center"/>
        <w:rPr>
          <w:rFonts w:ascii="Times New Roman" w:hAnsi="Times New Roman"/>
          <w:sz w:val="24"/>
        </w:rPr>
      </w:pPr>
      <w:bookmarkStart w:id="4" w:name="_Toc126269907"/>
      <w:bookmarkStart w:id="5" w:name="_Toc135498022"/>
      <w:r w:rsidRPr="00520DED">
        <w:rPr>
          <w:rFonts w:ascii="Times New Roman" w:hAnsi="Times New Roman"/>
          <w:sz w:val="24"/>
        </w:rPr>
        <w:t>1.1. ОБЩИЕ СВЕДЕНИЯ О ТРЕБОВАНИЯХ КОМПЕТЕНЦИИ</w:t>
      </w:r>
      <w:bookmarkEnd w:id="4"/>
      <w:bookmarkEnd w:id="5"/>
    </w:p>
    <w:p w14:paraId="745B7F0A" w14:textId="77777777" w:rsidR="00BA50BC" w:rsidRPr="00BA50BC" w:rsidRDefault="00BA50BC" w:rsidP="00BA50BC">
      <w:pPr>
        <w:widowControl w:val="0"/>
        <w:spacing w:after="0" w:line="360" w:lineRule="auto"/>
        <w:ind w:firstLine="709"/>
        <w:jc w:val="both"/>
        <w:rPr>
          <w:rFonts w:ascii="Times New Roman" w:eastAsia="Calibri" w:hAnsi="Times New Roman" w:cs="Times New Roman"/>
          <w:sz w:val="28"/>
          <w:szCs w:val="28"/>
        </w:rPr>
      </w:pPr>
      <w:r w:rsidRPr="00BA50BC">
        <w:rPr>
          <w:rFonts w:ascii="Times New Roman" w:eastAsia="Calibri" w:hAnsi="Times New Roman" w:cs="Times New Roman"/>
          <w:sz w:val="28"/>
          <w:szCs w:val="28"/>
        </w:rPr>
        <w:t xml:space="preserve">Требования компетенции (ТК) «Бухгалтерский учет» </w:t>
      </w:r>
      <w:bookmarkStart w:id="6" w:name="_Hlk123050441"/>
      <w:r w:rsidRPr="00BA50BC">
        <w:rPr>
          <w:rFonts w:ascii="Times New Roman" w:eastAsia="Calibri" w:hAnsi="Times New Roman" w:cs="Times New Roman"/>
          <w:sz w:val="28"/>
          <w:szCs w:val="28"/>
        </w:rPr>
        <w:t>определяют знания, умения, навыки и трудовые функции</w:t>
      </w:r>
      <w:bookmarkEnd w:id="6"/>
      <w:r w:rsidRPr="00BA50BC">
        <w:rPr>
          <w:rFonts w:ascii="Times New Roman" w:eastAsia="Calibri" w:hAnsi="Times New Roman" w:cs="Times New Roman"/>
          <w:sz w:val="28"/>
          <w:szCs w:val="28"/>
        </w:rPr>
        <w:t xml:space="preserve">, которые лежат в основе наиболее актуальных требований работодателей отрасли. </w:t>
      </w:r>
    </w:p>
    <w:p w14:paraId="75258769" w14:textId="77777777" w:rsidR="00BA50BC" w:rsidRPr="00BA50BC" w:rsidRDefault="00BA50BC" w:rsidP="00BA50BC">
      <w:pPr>
        <w:widowControl w:val="0"/>
        <w:spacing w:after="0" w:line="360" w:lineRule="auto"/>
        <w:ind w:firstLine="709"/>
        <w:jc w:val="both"/>
        <w:rPr>
          <w:rFonts w:ascii="Times New Roman" w:eastAsia="Calibri" w:hAnsi="Times New Roman" w:cs="Times New Roman"/>
          <w:sz w:val="28"/>
          <w:szCs w:val="28"/>
        </w:rPr>
      </w:pPr>
      <w:r w:rsidRPr="00BA50BC">
        <w:rPr>
          <w:rFonts w:ascii="Times New Roman" w:eastAsia="Calibri" w:hAnsi="Times New Roman" w:cs="Times New Roman"/>
          <w:sz w:val="28"/>
          <w:szCs w:val="28"/>
        </w:rPr>
        <w:t xml:space="preserve">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 </w:t>
      </w:r>
    </w:p>
    <w:p w14:paraId="3BC8ACD3" w14:textId="77777777" w:rsidR="00BA50BC" w:rsidRPr="00BA50BC" w:rsidRDefault="00BA50BC" w:rsidP="00BA50BC">
      <w:pPr>
        <w:widowControl w:val="0"/>
        <w:spacing w:after="0" w:line="360" w:lineRule="auto"/>
        <w:ind w:firstLine="709"/>
        <w:jc w:val="both"/>
        <w:rPr>
          <w:rFonts w:ascii="Times New Roman" w:eastAsia="Calibri" w:hAnsi="Times New Roman" w:cs="Times New Roman"/>
          <w:sz w:val="28"/>
          <w:szCs w:val="28"/>
        </w:rPr>
      </w:pPr>
      <w:r w:rsidRPr="00BA50BC">
        <w:rPr>
          <w:rFonts w:ascii="Times New Roman" w:eastAsia="Calibri" w:hAnsi="Times New Roman" w:cs="Times New Roman"/>
          <w:sz w:val="28"/>
          <w:szCs w:val="28"/>
        </w:rPr>
        <w:t>Требования компетенции являются руководством для подготовки конкурентоспособных, высококвалифицированных специалистов / рабочих и участия их в конкурсах профессионального мастерства.</w:t>
      </w:r>
    </w:p>
    <w:p w14:paraId="1C9AE0DD" w14:textId="77777777" w:rsidR="00BA50BC" w:rsidRPr="00BA50BC" w:rsidRDefault="00BA50BC" w:rsidP="00BA50BC">
      <w:pPr>
        <w:widowControl w:val="0"/>
        <w:spacing w:after="0" w:line="360" w:lineRule="auto"/>
        <w:ind w:firstLine="709"/>
        <w:jc w:val="both"/>
        <w:rPr>
          <w:rFonts w:ascii="Times New Roman" w:eastAsia="Calibri" w:hAnsi="Times New Roman" w:cs="Times New Roman"/>
          <w:sz w:val="28"/>
          <w:szCs w:val="28"/>
        </w:rPr>
      </w:pPr>
      <w:r w:rsidRPr="00BA50BC">
        <w:rPr>
          <w:rFonts w:ascii="Times New Roman" w:eastAsia="Calibri" w:hAnsi="Times New Roman" w:cs="Times New Roman"/>
          <w:sz w:val="28"/>
          <w:szCs w:val="28"/>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14:paraId="7CB13953" w14:textId="77777777" w:rsidR="00BA50BC" w:rsidRPr="00BA50BC" w:rsidRDefault="00BA50BC" w:rsidP="00BA50BC">
      <w:pPr>
        <w:widowControl w:val="0"/>
        <w:spacing w:after="0" w:line="360" w:lineRule="auto"/>
        <w:ind w:firstLine="709"/>
        <w:jc w:val="both"/>
        <w:rPr>
          <w:rFonts w:ascii="Times New Roman" w:eastAsia="Calibri" w:hAnsi="Times New Roman" w:cs="Times New Roman"/>
          <w:sz w:val="28"/>
          <w:szCs w:val="28"/>
        </w:rPr>
      </w:pPr>
      <w:r w:rsidRPr="00BA50BC">
        <w:rPr>
          <w:rFonts w:ascii="Times New Roman" w:eastAsia="Calibri" w:hAnsi="Times New Roman" w:cs="Times New Roman"/>
          <w:sz w:val="28"/>
          <w:szCs w:val="28"/>
        </w:rPr>
        <w:t>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14:paraId="7FF65D02" w14:textId="77777777" w:rsidR="00BA50BC" w:rsidRPr="00520DED" w:rsidRDefault="00BA50BC" w:rsidP="00520DED">
      <w:pPr>
        <w:pStyle w:val="-2"/>
        <w:jc w:val="center"/>
        <w:rPr>
          <w:rFonts w:ascii="Times New Roman" w:hAnsi="Times New Roman"/>
          <w:sz w:val="24"/>
        </w:rPr>
      </w:pPr>
      <w:bookmarkStart w:id="7" w:name="_Toc78885652"/>
      <w:bookmarkStart w:id="8" w:name="_Toc126269908"/>
      <w:bookmarkStart w:id="9" w:name="_Toc135498023"/>
      <w:r w:rsidRPr="00520DED">
        <w:rPr>
          <w:rFonts w:ascii="Times New Roman" w:hAnsi="Times New Roman"/>
          <w:sz w:val="24"/>
        </w:rPr>
        <w:t>1.</w:t>
      </w:r>
      <w:bookmarkEnd w:id="7"/>
      <w:r w:rsidRPr="00520DED">
        <w:rPr>
          <w:rFonts w:ascii="Times New Roman" w:hAnsi="Times New Roman"/>
          <w:sz w:val="24"/>
        </w:rPr>
        <w:t>2. ПЕРЕЧЕНЬ ПРОФЕССИОНАЛЬНЫХ ЗАДАЧ СПЕЦИАЛИСТА ПО КОМПЕТЕНЦИИ «БУХГАЛТЕРСКИЙ УЧЕТ»</w:t>
      </w:r>
      <w:bookmarkEnd w:id="8"/>
      <w:bookmarkEnd w:id="9"/>
    </w:p>
    <w:p w14:paraId="295B10C3" w14:textId="77777777" w:rsidR="00BA50BC" w:rsidRPr="00BA50BC" w:rsidRDefault="00BA50BC" w:rsidP="00BA50BC">
      <w:pPr>
        <w:widowControl w:val="0"/>
        <w:spacing w:after="0" w:line="276" w:lineRule="auto"/>
        <w:jc w:val="right"/>
        <w:rPr>
          <w:rFonts w:ascii="Times New Roman" w:eastAsia="Calibri" w:hAnsi="Times New Roman" w:cs="Times New Roman"/>
          <w:i/>
          <w:iCs/>
          <w:sz w:val="28"/>
          <w:szCs w:val="20"/>
        </w:rPr>
      </w:pPr>
      <w:r w:rsidRPr="00BA50BC">
        <w:rPr>
          <w:rFonts w:ascii="Times New Roman" w:eastAsia="Calibri" w:hAnsi="Times New Roman" w:cs="Times New Roman"/>
          <w:i/>
          <w:iCs/>
          <w:sz w:val="28"/>
          <w:szCs w:val="20"/>
        </w:rPr>
        <w:t>Таблица №1</w:t>
      </w:r>
    </w:p>
    <w:p w14:paraId="259EC635" w14:textId="77777777" w:rsidR="00BA50BC" w:rsidRPr="00BA50BC" w:rsidRDefault="00BA50BC" w:rsidP="00BA50BC">
      <w:pPr>
        <w:widowControl w:val="0"/>
        <w:spacing w:after="0" w:line="276" w:lineRule="auto"/>
        <w:jc w:val="center"/>
        <w:rPr>
          <w:rFonts w:ascii="Times New Roman" w:eastAsia="Calibri" w:hAnsi="Times New Roman" w:cs="Times New Roman"/>
          <w:b/>
          <w:bCs/>
          <w:color w:val="000000"/>
          <w:sz w:val="28"/>
          <w:szCs w:val="28"/>
        </w:rPr>
      </w:pPr>
      <w:r w:rsidRPr="00BA50BC">
        <w:rPr>
          <w:rFonts w:ascii="Times New Roman" w:eastAsia="Calibri" w:hAnsi="Times New Roman" w:cs="Times New Roman"/>
          <w:b/>
          <w:bCs/>
          <w:color w:val="000000"/>
          <w:sz w:val="28"/>
          <w:szCs w:val="28"/>
        </w:rPr>
        <w:t>Перечень профессиональных задач специалиста</w:t>
      </w:r>
    </w:p>
    <w:p w14:paraId="5726B007" w14:textId="77777777" w:rsidR="00BA50BC" w:rsidRPr="00BA50BC" w:rsidRDefault="00BA50BC" w:rsidP="00BA50BC">
      <w:pPr>
        <w:widowControl w:val="0"/>
        <w:spacing w:after="0" w:line="276" w:lineRule="auto"/>
        <w:jc w:val="both"/>
        <w:rPr>
          <w:rFonts w:ascii="Times New Roman" w:eastAsia="Calibri" w:hAnsi="Times New Roman" w:cs="Times New Roman"/>
          <w:i/>
          <w:iCs/>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35"/>
        <w:gridCol w:w="6810"/>
        <w:gridCol w:w="2184"/>
      </w:tblGrid>
      <w:tr w:rsidR="00BA50BC" w:rsidRPr="00BA50BC" w14:paraId="1158444F" w14:textId="77777777" w:rsidTr="009864DD">
        <w:tc>
          <w:tcPr>
            <w:tcW w:w="330" w:type="pct"/>
            <w:shd w:val="clear" w:color="auto" w:fill="92D050"/>
            <w:vAlign w:val="center"/>
          </w:tcPr>
          <w:p w14:paraId="418CDA5E" w14:textId="77777777" w:rsidR="00BA50BC" w:rsidRPr="00BA50BC" w:rsidRDefault="00BA50BC" w:rsidP="00BA50BC">
            <w:pPr>
              <w:widowControl w:val="0"/>
              <w:spacing w:after="0" w:line="240" w:lineRule="auto"/>
              <w:jc w:val="both"/>
              <w:rPr>
                <w:rFonts w:ascii="Times New Roman" w:eastAsia="Calibri" w:hAnsi="Times New Roman" w:cs="Times New Roman"/>
                <w:b/>
                <w:color w:val="FFFFFF"/>
                <w:sz w:val="24"/>
                <w:szCs w:val="24"/>
              </w:rPr>
            </w:pPr>
            <w:r w:rsidRPr="00BA50BC">
              <w:rPr>
                <w:rFonts w:ascii="Times New Roman" w:eastAsia="Calibri" w:hAnsi="Times New Roman" w:cs="Times New Roman"/>
                <w:b/>
                <w:color w:val="FFFFFF"/>
                <w:sz w:val="24"/>
                <w:szCs w:val="24"/>
              </w:rPr>
              <w:t>№ п/п</w:t>
            </w:r>
          </w:p>
        </w:tc>
        <w:tc>
          <w:tcPr>
            <w:tcW w:w="3536" w:type="pct"/>
            <w:shd w:val="clear" w:color="auto" w:fill="92D050"/>
            <w:vAlign w:val="center"/>
          </w:tcPr>
          <w:p w14:paraId="53A23086" w14:textId="77777777" w:rsidR="00BA50BC" w:rsidRPr="00BA50BC" w:rsidRDefault="00BA50BC" w:rsidP="00BA50BC">
            <w:pPr>
              <w:widowControl w:val="0"/>
              <w:spacing w:after="0" w:line="240" w:lineRule="auto"/>
              <w:jc w:val="both"/>
              <w:rPr>
                <w:rFonts w:ascii="Times New Roman" w:eastAsia="Calibri" w:hAnsi="Times New Roman" w:cs="Times New Roman"/>
                <w:b/>
                <w:color w:val="FFFFFF"/>
                <w:sz w:val="24"/>
                <w:szCs w:val="24"/>
                <w:highlight w:val="green"/>
              </w:rPr>
            </w:pPr>
            <w:r w:rsidRPr="00BA50BC">
              <w:rPr>
                <w:rFonts w:ascii="Times New Roman" w:eastAsia="Calibri" w:hAnsi="Times New Roman" w:cs="Times New Roman"/>
                <w:b/>
                <w:color w:val="FFFFFF"/>
                <w:sz w:val="24"/>
                <w:szCs w:val="24"/>
              </w:rPr>
              <w:t>Раздел</w:t>
            </w:r>
          </w:p>
        </w:tc>
        <w:tc>
          <w:tcPr>
            <w:tcW w:w="1134" w:type="pct"/>
            <w:shd w:val="clear" w:color="auto" w:fill="92D050"/>
            <w:vAlign w:val="center"/>
          </w:tcPr>
          <w:p w14:paraId="102C5F7F" w14:textId="77777777" w:rsidR="00BA50BC" w:rsidRPr="00BA50BC" w:rsidRDefault="00BA50BC" w:rsidP="00BA50BC">
            <w:pPr>
              <w:widowControl w:val="0"/>
              <w:spacing w:after="0" w:line="276" w:lineRule="auto"/>
              <w:jc w:val="both"/>
              <w:rPr>
                <w:rFonts w:ascii="Times New Roman" w:eastAsia="Calibri" w:hAnsi="Times New Roman" w:cs="Times New Roman"/>
                <w:b/>
                <w:color w:val="FFFFFF"/>
                <w:sz w:val="24"/>
                <w:szCs w:val="24"/>
              </w:rPr>
            </w:pPr>
            <w:r w:rsidRPr="00BA50BC">
              <w:rPr>
                <w:rFonts w:ascii="Times New Roman" w:eastAsia="Calibri" w:hAnsi="Times New Roman" w:cs="Times New Roman"/>
                <w:b/>
                <w:color w:val="FFFFFF"/>
                <w:sz w:val="24"/>
                <w:szCs w:val="24"/>
              </w:rPr>
              <w:t>Важность в %</w:t>
            </w:r>
          </w:p>
        </w:tc>
      </w:tr>
      <w:tr w:rsidR="00BA50BC" w:rsidRPr="00BA50BC" w14:paraId="1C709EEC" w14:textId="77777777" w:rsidTr="009864DD">
        <w:tc>
          <w:tcPr>
            <w:tcW w:w="330" w:type="pct"/>
            <w:shd w:val="clear" w:color="auto" w:fill="BFBFBF" w:themeFill="background1" w:themeFillShade="BF"/>
            <w:vAlign w:val="center"/>
          </w:tcPr>
          <w:p w14:paraId="024154E2" w14:textId="77777777" w:rsidR="00BA50BC" w:rsidRPr="00BA50BC" w:rsidRDefault="00BA50BC" w:rsidP="00BA50BC">
            <w:pPr>
              <w:widowControl w:val="0"/>
              <w:spacing w:after="0" w:line="240" w:lineRule="auto"/>
              <w:jc w:val="both"/>
              <w:rPr>
                <w:rFonts w:ascii="Times New Roman" w:eastAsia="Calibri" w:hAnsi="Times New Roman" w:cs="Times New Roman"/>
                <w:b/>
                <w:sz w:val="24"/>
                <w:szCs w:val="24"/>
              </w:rPr>
            </w:pPr>
            <w:r w:rsidRPr="00BA50BC">
              <w:rPr>
                <w:rFonts w:ascii="Times New Roman" w:eastAsia="Calibri" w:hAnsi="Times New Roman" w:cs="Times New Roman"/>
                <w:b/>
                <w:sz w:val="24"/>
                <w:szCs w:val="24"/>
              </w:rPr>
              <w:t>1</w:t>
            </w:r>
          </w:p>
        </w:tc>
        <w:tc>
          <w:tcPr>
            <w:tcW w:w="3536" w:type="pct"/>
            <w:shd w:val="clear" w:color="auto" w:fill="auto"/>
            <w:vAlign w:val="center"/>
          </w:tcPr>
          <w:p w14:paraId="1F620ED6" w14:textId="77777777" w:rsidR="00BA50BC" w:rsidRPr="00BA50BC" w:rsidRDefault="00BA50BC" w:rsidP="00BA50BC">
            <w:pPr>
              <w:widowControl w:val="0"/>
              <w:spacing w:after="0" w:line="240" w:lineRule="auto"/>
              <w:jc w:val="both"/>
              <w:rPr>
                <w:rFonts w:ascii="Times New Roman" w:eastAsia="Calibri" w:hAnsi="Times New Roman" w:cs="Times New Roman"/>
                <w:b/>
                <w:sz w:val="24"/>
                <w:szCs w:val="24"/>
              </w:rPr>
            </w:pPr>
            <w:r w:rsidRPr="00BA50BC">
              <w:rPr>
                <w:rFonts w:ascii="Times New Roman" w:eastAsia="Calibri" w:hAnsi="Times New Roman" w:cs="Times New Roman"/>
                <w:b/>
                <w:sz w:val="24"/>
                <w:szCs w:val="24"/>
              </w:rPr>
              <w:t>Практика применения законодательства и регламентирующих документов</w:t>
            </w:r>
          </w:p>
        </w:tc>
        <w:tc>
          <w:tcPr>
            <w:tcW w:w="1134" w:type="pct"/>
            <w:shd w:val="clear" w:color="auto" w:fill="auto"/>
            <w:vAlign w:val="center"/>
          </w:tcPr>
          <w:p w14:paraId="0FDFEC15" w14:textId="77777777" w:rsidR="00BA50BC" w:rsidRPr="00BA50BC" w:rsidRDefault="00BA50BC" w:rsidP="00BA50BC">
            <w:pPr>
              <w:widowControl w:val="0"/>
              <w:spacing w:after="0" w:line="276" w:lineRule="auto"/>
              <w:jc w:val="center"/>
              <w:rPr>
                <w:rFonts w:ascii="Times New Roman" w:eastAsia="Calibri" w:hAnsi="Times New Roman" w:cs="Times New Roman"/>
                <w:b/>
                <w:sz w:val="24"/>
                <w:szCs w:val="24"/>
              </w:rPr>
            </w:pPr>
            <w:r w:rsidRPr="00BA50BC">
              <w:rPr>
                <w:rFonts w:ascii="Times New Roman" w:eastAsia="Calibri" w:hAnsi="Times New Roman" w:cs="Times New Roman"/>
                <w:b/>
                <w:sz w:val="24"/>
                <w:szCs w:val="24"/>
              </w:rPr>
              <w:t>1,3</w:t>
            </w:r>
          </w:p>
        </w:tc>
      </w:tr>
      <w:tr w:rsidR="00BA50BC" w:rsidRPr="00BA50BC" w14:paraId="43BC5FDF" w14:textId="77777777" w:rsidTr="009864DD">
        <w:tc>
          <w:tcPr>
            <w:tcW w:w="330" w:type="pct"/>
            <w:shd w:val="clear" w:color="auto" w:fill="BFBFBF" w:themeFill="background1" w:themeFillShade="BF"/>
            <w:vAlign w:val="center"/>
          </w:tcPr>
          <w:p w14:paraId="278D8D8A" w14:textId="77777777" w:rsidR="00BA50BC" w:rsidRPr="00BA50BC" w:rsidRDefault="00BA50BC" w:rsidP="00BA50BC">
            <w:pPr>
              <w:widowControl w:val="0"/>
              <w:spacing w:after="0" w:line="240" w:lineRule="auto"/>
              <w:jc w:val="both"/>
              <w:rPr>
                <w:rFonts w:ascii="Times New Roman" w:eastAsia="Calibri" w:hAnsi="Times New Roman" w:cs="Times New Roman"/>
                <w:sz w:val="24"/>
                <w:szCs w:val="24"/>
              </w:rPr>
            </w:pPr>
          </w:p>
        </w:tc>
        <w:tc>
          <w:tcPr>
            <w:tcW w:w="3536" w:type="pct"/>
            <w:shd w:val="clear" w:color="auto" w:fill="auto"/>
            <w:vAlign w:val="center"/>
          </w:tcPr>
          <w:p w14:paraId="7C7BBDBF" w14:textId="77777777" w:rsidR="00BA50BC" w:rsidRPr="00BA50BC" w:rsidRDefault="00BA50BC" w:rsidP="00BA50BC">
            <w:pPr>
              <w:widowControl w:val="0"/>
              <w:pBdr>
                <w:top w:val="nil"/>
                <w:left w:val="nil"/>
                <w:bottom w:val="nil"/>
                <w:right w:val="nil"/>
                <w:between w:val="nil"/>
              </w:pBdr>
              <w:spacing w:after="0" w:line="240" w:lineRule="auto"/>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Специалист должен знать и понимать:</w:t>
            </w:r>
          </w:p>
          <w:p w14:paraId="322B47B1" w14:textId="77777777" w:rsidR="00BA50BC" w:rsidRPr="00BA50BC" w:rsidRDefault="00BA50BC" w:rsidP="00BA50BC">
            <w:pPr>
              <w:widowControl w:val="0"/>
              <w:numPr>
                <w:ilvl w:val="0"/>
                <w:numId w:val="24"/>
              </w:numPr>
              <w:pBdr>
                <w:top w:val="nil"/>
                <w:left w:val="nil"/>
                <w:bottom w:val="nil"/>
                <w:right w:val="nil"/>
                <w:between w:val="nil"/>
              </w:pBdr>
              <w:tabs>
                <w:tab w:val="left" w:pos="342"/>
              </w:tabs>
              <w:spacing w:after="0" w:line="240" w:lineRule="auto"/>
              <w:ind w:left="0" w:firstLine="0"/>
              <w:contextualSpacing/>
              <w:jc w:val="both"/>
              <w:rPr>
                <w:rFonts w:ascii="Calibri" w:eastAsia="Calibri" w:hAnsi="Calibri" w:cs="Times New Roman"/>
              </w:rPr>
            </w:pPr>
            <w:r w:rsidRPr="00BA50BC">
              <w:rPr>
                <w:rFonts w:ascii="Times New Roman" w:eastAsia="Calibri" w:hAnsi="Times New Roman" w:cs="Times New Roman"/>
                <w:sz w:val="24"/>
                <w:szCs w:val="24"/>
              </w:rPr>
              <w:t>Законодательство о</w:t>
            </w:r>
            <w:r w:rsidRPr="00BA50BC">
              <w:rPr>
                <w:rFonts w:ascii="Calibri" w:eastAsia="Calibri" w:hAnsi="Calibri" w:cs="Times New Roman"/>
              </w:rPr>
              <w:t xml:space="preserve"> </w:t>
            </w:r>
            <w:hyperlink r:id="rId9" w:history="1">
              <w:r w:rsidRPr="00BA50BC">
                <w:rPr>
                  <w:rFonts w:ascii="Times New Roman" w:eastAsia="Calibri" w:hAnsi="Times New Roman" w:cs="Times New Roman"/>
                  <w:sz w:val="24"/>
                </w:rPr>
                <w:t>налогах и сборах</w:t>
              </w:r>
            </w:hyperlink>
            <w:r w:rsidRPr="00BA50BC">
              <w:rPr>
                <w:rFonts w:ascii="Times New Roman" w:eastAsia="Calibri" w:hAnsi="Times New Roman" w:cs="Times New Roman"/>
                <w:sz w:val="24"/>
              </w:rPr>
              <w:t xml:space="preserve">, </w:t>
            </w:r>
            <w:hyperlink r:id="rId10" w:history="1">
              <w:r w:rsidRPr="00BA50BC">
                <w:rPr>
                  <w:rFonts w:ascii="Times New Roman" w:eastAsia="Calibri" w:hAnsi="Times New Roman" w:cs="Times New Roman"/>
                  <w:sz w:val="24"/>
                </w:rPr>
                <w:t>аудиторской деятельности</w:t>
              </w:r>
            </w:hyperlink>
            <w:r w:rsidRPr="00BA50BC">
              <w:rPr>
                <w:rFonts w:ascii="Times New Roman" w:eastAsia="Calibri" w:hAnsi="Times New Roman" w:cs="Times New Roman"/>
                <w:sz w:val="24"/>
              </w:rPr>
              <w:t xml:space="preserve">, </w:t>
            </w:r>
            <w:hyperlink r:id="rId11" w:history="1">
              <w:r w:rsidRPr="00BA50BC">
                <w:rPr>
                  <w:rFonts w:ascii="Times New Roman" w:eastAsia="Calibri" w:hAnsi="Times New Roman" w:cs="Times New Roman"/>
                  <w:sz w:val="24"/>
                </w:rPr>
                <w:t>архивном деле</w:t>
              </w:r>
            </w:hyperlink>
            <w:r w:rsidRPr="00BA50BC">
              <w:rPr>
                <w:rFonts w:ascii="Times New Roman" w:eastAsia="Calibri" w:hAnsi="Times New Roman" w:cs="Times New Roman"/>
                <w:sz w:val="24"/>
              </w:rPr>
              <w:t xml:space="preserve">, социальном и медицинском страховании, пенсионном обеспечении; </w:t>
            </w:r>
            <w:hyperlink r:id="rId12" w:history="1">
              <w:r w:rsidRPr="00BA50BC">
                <w:rPr>
                  <w:rFonts w:ascii="Times New Roman" w:eastAsia="Calibri" w:hAnsi="Times New Roman" w:cs="Times New Roman"/>
                  <w:sz w:val="24"/>
                </w:rPr>
                <w:t>о противодействии коррупции</w:t>
              </w:r>
            </w:hyperlink>
            <w:r w:rsidRPr="00BA50BC">
              <w:rPr>
                <w:rFonts w:ascii="Times New Roman" w:eastAsia="Calibri" w:hAnsi="Times New Roman" w:cs="Times New Roman"/>
                <w:sz w:val="24"/>
              </w:rPr>
              <w:t xml:space="preserve"> и коммерческому подкупу, </w:t>
            </w:r>
            <w:hyperlink r:id="rId13" w:history="1">
              <w:r w:rsidRPr="00BA50BC">
                <w:rPr>
                  <w:rFonts w:ascii="Times New Roman" w:eastAsia="Calibri" w:hAnsi="Times New Roman" w:cs="Times New Roman"/>
                  <w:sz w:val="24"/>
                </w:rPr>
                <w:t>легализации (отмыванию) доходов, полученных преступным путем, и финансированию терроризма</w:t>
              </w:r>
            </w:hyperlink>
            <w:r w:rsidRPr="00BA50BC">
              <w:rPr>
                <w:rFonts w:ascii="Times New Roman" w:eastAsia="Calibri" w:hAnsi="Times New Roman" w:cs="Times New Roman"/>
                <w:sz w:val="24"/>
              </w:rPr>
              <w:t xml:space="preserve">; </w:t>
            </w:r>
            <w:hyperlink r:id="rId14" w:history="1">
              <w:r w:rsidRPr="00BA50BC">
                <w:rPr>
                  <w:rFonts w:ascii="Times New Roman" w:eastAsia="Calibri" w:hAnsi="Times New Roman" w:cs="Times New Roman"/>
                  <w:sz w:val="24"/>
                </w:rPr>
                <w:t>гражданское</w:t>
              </w:r>
            </w:hyperlink>
            <w:r w:rsidRPr="00BA50BC">
              <w:rPr>
                <w:rFonts w:ascii="Times New Roman" w:eastAsia="Calibri" w:hAnsi="Times New Roman" w:cs="Times New Roman"/>
                <w:sz w:val="24"/>
              </w:rPr>
              <w:t xml:space="preserve">, </w:t>
            </w:r>
            <w:hyperlink r:id="rId15" w:history="1">
              <w:r w:rsidRPr="00BA50BC">
                <w:rPr>
                  <w:rFonts w:ascii="Times New Roman" w:eastAsia="Calibri" w:hAnsi="Times New Roman" w:cs="Times New Roman"/>
                  <w:sz w:val="24"/>
                </w:rPr>
                <w:t>таможенное</w:t>
              </w:r>
            </w:hyperlink>
            <w:r w:rsidRPr="00BA50BC">
              <w:rPr>
                <w:rFonts w:ascii="Times New Roman" w:eastAsia="Calibri" w:hAnsi="Times New Roman" w:cs="Times New Roman"/>
                <w:sz w:val="24"/>
              </w:rPr>
              <w:t xml:space="preserve">, </w:t>
            </w:r>
            <w:hyperlink r:id="rId16" w:history="1">
              <w:r w:rsidRPr="00BA50BC">
                <w:rPr>
                  <w:rFonts w:ascii="Times New Roman" w:eastAsia="Calibri" w:hAnsi="Times New Roman" w:cs="Times New Roman"/>
                  <w:sz w:val="24"/>
                </w:rPr>
                <w:t>трудовое</w:t>
              </w:r>
            </w:hyperlink>
            <w:r w:rsidRPr="00BA50BC">
              <w:rPr>
                <w:rFonts w:ascii="Times New Roman" w:eastAsia="Calibri" w:hAnsi="Times New Roman" w:cs="Times New Roman"/>
                <w:sz w:val="24"/>
              </w:rPr>
              <w:t xml:space="preserve">, </w:t>
            </w:r>
            <w:hyperlink r:id="rId17" w:history="1">
              <w:r w:rsidRPr="00BA50BC">
                <w:rPr>
                  <w:rFonts w:ascii="Times New Roman" w:eastAsia="Calibri" w:hAnsi="Times New Roman" w:cs="Times New Roman"/>
                  <w:sz w:val="24"/>
                </w:rPr>
                <w:t>валютное</w:t>
              </w:r>
            </w:hyperlink>
            <w:r w:rsidRPr="00BA50BC">
              <w:rPr>
                <w:rFonts w:ascii="Times New Roman" w:eastAsia="Calibri" w:hAnsi="Times New Roman" w:cs="Times New Roman"/>
                <w:sz w:val="24"/>
              </w:rPr>
              <w:t xml:space="preserve">, </w:t>
            </w:r>
            <w:hyperlink r:id="rId18" w:history="1">
              <w:r w:rsidRPr="00BA50BC">
                <w:rPr>
                  <w:rFonts w:ascii="Times New Roman" w:eastAsia="Calibri" w:hAnsi="Times New Roman" w:cs="Times New Roman"/>
                  <w:sz w:val="24"/>
                </w:rPr>
                <w:t>бюджетное законодательство</w:t>
              </w:r>
            </w:hyperlink>
            <w:r w:rsidRPr="00BA50BC">
              <w:rPr>
                <w:rFonts w:ascii="Times New Roman" w:eastAsia="Calibri" w:hAnsi="Times New Roman" w:cs="Times New Roman"/>
                <w:sz w:val="24"/>
              </w:rPr>
              <w:t xml:space="preserve"> Российской Федерации; законодательство Российско</w:t>
            </w:r>
            <w:r w:rsidRPr="00BA50BC">
              <w:rPr>
                <w:rFonts w:ascii="Calibri" w:eastAsia="Calibri" w:hAnsi="Calibri" w:cs="Times New Roman"/>
              </w:rPr>
              <w:t xml:space="preserve">й </w:t>
            </w:r>
            <w:r w:rsidRPr="00BA50BC">
              <w:rPr>
                <w:rFonts w:ascii="Times New Roman" w:eastAsia="Calibri" w:hAnsi="Times New Roman" w:cs="Times New Roman"/>
                <w:sz w:val="24"/>
              </w:rPr>
              <w:t xml:space="preserve">Федерации в сфере </w:t>
            </w:r>
            <w:r w:rsidRPr="00BA50BC">
              <w:rPr>
                <w:rFonts w:ascii="Times New Roman" w:eastAsia="Calibri" w:hAnsi="Times New Roman" w:cs="Times New Roman"/>
                <w:sz w:val="24"/>
              </w:rPr>
              <w:lastRenderedPageBreak/>
              <w:t>деятельности экономического субъекта</w:t>
            </w:r>
            <w:r w:rsidRPr="00BA50BC">
              <w:rPr>
                <w:rFonts w:ascii="Calibri" w:eastAsia="Calibri" w:hAnsi="Calibri" w:cs="Times New Roman"/>
              </w:rPr>
              <w:t>;</w:t>
            </w:r>
          </w:p>
          <w:p w14:paraId="416A1C28"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нормативные правовые акты, регулирующие порядок проведения инвентаризации активов и обязательств;</w:t>
            </w:r>
          </w:p>
          <w:p w14:paraId="1EC6EF9E" w14:textId="77777777" w:rsidR="00BA50BC" w:rsidRPr="00BA50BC" w:rsidRDefault="00BA50BC" w:rsidP="00BA50BC">
            <w:pPr>
              <w:widowControl w:val="0"/>
              <w:numPr>
                <w:ilvl w:val="0"/>
                <w:numId w:val="24"/>
              </w:numPr>
              <w:pBdr>
                <w:top w:val="nil"/>
                <w:left w:val="nil"/>
                <w:bottom w:val="nil"/>
                <w:right w:val="nil"/>
                <w:between w:val="nil"/>
              </w:pBd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 xml:space="preserve">нормативные документы, регламентирующие правила стоимостного измерения объектов бухгалтерского учета; </w:t>
            </w:r>
          </w:p>
          <w:p w14:paraId="50E34602" w14:textId="77777777" w:rsidR="00BA50BC" w:rsidRPr="00BA50BC" w:rsidRDefault="00BA50BC" w:rsidP="00BA50BC">
            <w:pPr>
              <w:widowControl w:val="0"/>
              <w:numPr>
                <w:ilvl w:val="0"/>
                <w:numId w:val="24"/>
              </w:numPr>
              <w:pBdr>
                <w:top w:val="nil"/>
                <w:left w:val="nil"/>
                <w:bottom w:val="nil"/>
                <w:right w:val="nil"/>
                <w:between w:val="nil"/>
              </w:pBd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законодательство Российской Федерации об ответственности за непредставление или представление недостоверной отчетности;</w:t>
            </w:r>
          </w:p>
          <w:p w14:paraId="3A018AC0" w14:textId="77777777" w:rsidR="00BA50BC" w:rsidRPr="00BA50BC" w:rsidRDefault="00BA50BC" w:rsidP="00BA50BC">
            <w:pPr>
              <w:widowControl w:val="0"/>
              <w:numPr>
                <w:ilvl w:val="0"/>
                <w:numId w:val="24"/>
              </w:numPr>
              <w:pBdr>
                <w:top w:val="nil"/>
                <w:left w:val="nil"/>
                <w:bottom w:val="nil"/>
                <w:right w:val="nil"/>
                <w:between w:val="nil"/>
              </w:pBd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 xml:space="preserve">законодательство Российской Федерации о налогах и сборах, в области социального и медицинского страхования, пенсионного обеспечения, законодательство, регулирующее административное и уголовное право в части ответственности за нарушения в сфере уплаты налогов и сборов; </w:t>
            </w:r>
          </w:p>
          <w:p w14:paraId="6834C14A" w14:textId="4B68477B"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внутренние организационно-распорядительные документы экономического субъекта</w:t>
            </w:r>
            <w:r w:rsidR="00FA3440">
              <w:rPr>
                <w:rFonts w:ascii="Times New Roman" w:eastAsia="Calibri" w:hAnsi="Times New Roman" w:cs="Times New Roman"/>
                <w:sz w:val="24"/>
                <w:szCs w:val="24"/>
              </w:rPr>
              <w:t>.</w:t>
            </w:r>
          </w:p>
        </w:tc>
        <w:tc>
          <w:tcPr>
            <w:tcW w:w="1134" w:type="pct"/>
            <w:shd w:val="clear" w:color="auto" w:fill="auto"/>
            <w:vAlign w:val="center"/>
          </w:tcPr>
          <w:p w14:paraId="4AE8100B" w14:textId="77777777" w:rsidR="00BA50BC" w:rsidRPr="00BA50BC" w:rsidRDefault="00BA50BC" w:rsidP="00BA50BC">
            <w:pPr>
              <w:widowControl w:val="0"/>
              <w:spacing w:after="0" w:line="276" w:lineRule="auto"/>
              <w:jc w:val="both"/>
              <w:rPr>
                <w:rFonts w:ascii="Times New Roman" w:eastAsia="Calibri" w:hAnsi="Times New Roman" w:cs="Times New Roman"/>
                <w:sz w:val="24"/>
                <w:szCs w:val="24"/>
              </w:rPr>
            </w:pPr>
          </w:p>
        </w:tc>
      </w:tr>
      <w:tr w:rsidR="00BA50BC" w:rsidRPr="00BA50BC" w14:paraId="7BB8F1FB" w14:textId="77777777" w:rsidTr="009864DD">
        <w:tc>
          <w:tcPr>
            <w:tcW w:w="330" w:type="pct"/>
            <w:shd w:val="clear" w:color="auto" w:fill="BFBFBF" w:themeFill="background1" w:themeFillShade="BF"/>
            <w:vAlign w:val="center"/>
          </w:tcPr>
          <w:p w14:paraId="2CB6BABD" w14:textId="77777777" w:rsidR="00BA50BC" w:rsidRPr="00BA50BC" w:rsidRDefault="00BA50BC" w:rsidP="00BA50BC">
            <w:pPr>
              <w:widowControl w:val="0"/>
              <w:spacing w:after="0" w:line="240" w:lineRule="auto"/>
              <w:jc w:val="both"/>
              <w:rPr>
                <w:rFonts w:ascii="Times New Roman" w:eastAsia="Calibri" w:hAnsi="Times New Roman" w:cs="Times New Roman"/>
                <w:sz w:val="24"/>
                <w:szCs w:val="24"/>
              </w:rPr>
            </w:pPr>
          </w:p>
        </w:tc>
        <w:tc>
          <w:tcPr>
            <w:tcW w:w="3536" w:type="pct"/>
            <w:shd w:val="clear" w:color="auto" w:fill="auto"/>
            <w:vAlign w:val="center"/>
          </w:tcPr>
          <w:p w14:paraId="7926BE7F" w14:textId="77777777" w:rsidR="00BA50BC" w:rsidRPr="00BA50BC" w:rsidRDefault="00BA50BC" w:rsidP="00BA50BC">
            <w:pPr>
              <w:widowControl w:val="0"/>
              <w:pBdr>
                <w:top w:val="nil"/>
                <w:left w:val="nil"/>
                <w:bottom w:val="nil"/>
                <w:right w:val="nil"/>
                <w:between w:val="nil"/>
              </w:pBdr>
              <w:spacing w:after="0" w:line="240" w:lineRule="auto"/>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Специалист должен уметь:</w:t>
            </w:r>
          </w:p>
          <w:p w14:paraId="5E67062C" w14:textId="77777777" w:rsidR="00BA50BC" w:rsidRPr="00BA50BC" w:rsidRDefault="00BA50BC" w:rsidP="00BA50BC">
            <w:pPr>
              <w:widowControl w:val="0"/>
              <w:numPr>
                <w:ilvl w:val="0"/>
                <w:numId w:val="24"/>
              </w:numPr>
              <w:pBdr>
                <w:top w:val="nil"/>
                <w:left w:val="nil"/>
                <w:bottom w:val="nil"/>
                <w:right w:val="nil"/>
                <w:between w:val="nil"/>
              </w:pBd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осуществлять мониторинг законодательства Российской Федерации о налогах и сборах, правоприменительной практики и разъяснений государственных органов;</w:t>
            </w:r>
          </w:p>
          <w:p w14:paraId="31649F86" w14:textId="21A26BED" w:rsidR="00BA50BC" w:rsidRPr="00BA50BC" w:rsidRDefault="00BA50BC" w:rsidP="00BA50BC">
            <w:pPr>
              <w:widowControl w:val="0"/>
              <w:numPr>
                <w:ilvl w:val="0"/>
                <w:numId w:val="24"/>
              </w:numPr>
              <w:pBdr>
                <w:top w:val="nil"/>
                <w:left w:val="nil"/>
                <w:bottom w:val="nil"/>
                <w:right w:val="nil"/>
                <w:between w:val="nil"/>
              </w:pBd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применять нормативные право</w:t>
            </w:r>
            <w:r w:rsidR="00EE08A3">
              <w:rPr>
                <w:rFonts w:ascii="Times New Roman" w:eastAsia="Calibri" w:hAnsi="Times New Roman" w:cs="Times New Roman"/>
                <w:sz w:val="24"/>
                <w:szCs w:val="24"/>
              </w:rPr>
              <w:t>вые акты в учетной деятельности.</w:t>
            </w:r>
          </w:p>
          <w:p w14:paraId="7C48B3D7" w14:textId="77777777" w:rsidR="00BA50BC" w:rsidRPr="00BA50BC" w:rsidRDefault="00BA50BC" w:rsidP="00BA50BC">
            <w:pPr>
              <w:widowControl w:val="0"/>
              <w:pBdr>
                <w:top w:val="nil"/>
                <w:left w:val="nil"/>
                <w:bottom w:val="nil"/>
                <w:right w:val="nil"/>
                <w:between w:val="nil"/>
              </w:pBdr>
              <w:tabs>
                <w:tab w:val="left" w:pos="342"/>
              </w:tabs>
              <w:spacing w:after="0" w:line="240" w:lineRule="auto"/>
              <w:contextualSpacing/>
              <w:jc w:val="both"/>
              <w:rPr>
                <w:rFonts w:ascii="Times New Roman" w:eastAsia="Calibri" w:hAnsi="Times New Roman" w:cs="Times New Roman"/>
                <w:sz w:val="24"/>
                <w:szCs w:val="24"/>
              </w:rPr>
            </w:pPr>
          </w:p>
        </w:tc>
        <w:tc>
          <w:tcPr>
            <w:tcW w:w="1134" w:type="pct"/>
            <w:shd w:val="clear" w:color="auto" w:fill="auto"/>
            <w:vAlign w:val="center"/>
          </w:tcPr>
          <w:p w14:paraId="0C2828FC" w14:textId="77777777" w:rsidR="00BA50BC" w:rsidRPr="00BA50BC" w:rsidRDefault="00BA50BC" w:rsidP="00BA50BC">
            <w:pPr>
              <w:widowControl w:val="0"/>
              <w:spacing w:after="0" w:line="276" w:lineRule="auto"/>
              <w:jc w:val="both"/>
              <w:rPr>
                <w:rFonts w:ascii="Times New Roman" w:eastAsia="Calibri" w:hAnsi="Times New Roman" w:cs="Times New Roman"/>
                <w:sz w:val="24"/>
                <w:szCs w:val="24"/>
              </w:rPr>
            </w:pPr>
          </w:p>
        </w:tc>
      </w:tr>
      <w:tr w:rsidR="00BA50BC" w:rsidRPr="00BA50BC" w14:paraId="036595EF" w14:textId="77777777" w:rsidTr="009864DD">
        <w:tc>
          <w:tcPr>
            <w:tcW w:w="330" w:type="pct"/>
            <w:shd w:val="clear" w:color="auto" w:fill="BFBFBF" w:themeFill="background1" w:themeFillShade="BF"/>
            <w:vAlign w:val="center"/>
          </w:tcPr>
          <w:p w14:paraId="0128315C" w14:textId="77777777" w:rsidR="00BA50BC" w:rsidRPr="00BA50BC" w:rsidRDefault="00BA50BC" w:rsidP="00BA50BC">
            <w:pPr>
              <w:widowControl w:val="0"/>
              <w:spacing w:after="0" w:line="240" w:lineRule="auto"/>
              <w:jc w:val="both"/>
              <w:rPr>
                <w:rFonts w:ascii="Times New Roman" w:eastAsia="Calibri" w:hAnsi="Times New Roman" w:cs="Times New Roman"/>
                <w:b/>
                <w:sz w:val="24"/>
                <w:szCs w:val="24"/>
              </w:rPr>
            </w:pPr>
            <w:r w:rsidRPr="00BA50BC">
              <w:rPr>
                <w:rFonts w:ascii="Times New Roman" w:eastAsia="Calibri" w:hAnsi="Times New Roman" w:cs="Times New Roman"/>
                <w:b/>
                <w:sz w:val="24"/>
                <w:szCs w:val="24"/>
              </w:rPr>
              <w:t>2</w:t>
            </w:r>
          </w:p>
        </w:tc>
        <w:tc>
          <w:tcPr>
            <w:tcW w:w="3536" w:type="pct"/>
            <w:shd w:val="clear" w:color="auto" w:fill="auto"/>
            <w:vAlign w:val="center"/>
          </w:tcPr>
          <w:p w14:paraId="7DFA3D9B" w14:textId="77777777" w:rsidR="00BA50BC" w:rsidRPr="00BA50BC" w:rsidRDefault="00BA50BC" w:rsidP="00BA50BC">
            <w:pPr>
              <w:widowControl w:val="0"/>
              <w:spacing w:after="0" w:line="240" w:lineRule="auto"/>
              <w:jc w:val="both"/>
              <w:rPr>
                <w:rFonts w:ascii="Times New Roman" w:eastAsia="Calibri" w:hAnsi="Times New Roman" w:cs="Times New Roman"/>
                <w:b/>
                <w:sz w:val="24"/>
                <w:szCs w:val="24"/>
              </w:rPr>
            </w:pPr>
            <w:r w:rsidRPr="00BA50BC">
              <w:rPr>
                <w:rFonts w:ascii="Times New Roman" w:eastAsia="Calibri" w:hAnsi="Times New Roman" w:cs="Times New Roman"/>
                <w:b/>
                <w:sz w:val="24"/>
                <w:szCs w:val="24"/>
              </w:rPr>
              <w:t>Применение программ для ведения бухгалтерского учета, информационных систем и офисной техники</w:t>
            </w:r>
          </w:p>
        </w:tc>
        <w:tc>
          <w:tcPr>
            <w:tcW w:w="1134" w:type="pct"/>
            <w:shd w:val="clear" w:color="auto" w:fill="auto"/>
            <w:vAlign w:val="center"/>
          </w:tcPr>
          <w:p w14:paraId="041A6371" w14:textId="77777777" w:rsidR="00BA50BC" w:rsidRPr="00BA50BC" w:rsidRDefault="00BA50BC" w:rsidP="00BA50BC">
            <w:pPr>
              <w:widowControl w:val="0"/>
              <w:spacing w:after="0" w:line="276" w:lineRule="auto"/>
              <w:jc w:val="center"/>
              <w:rPr>
                <w:rFonts w:ascii="Times New Roman" w:eastAsia="Calibri" w:hAnsi="Times New Roman" w:cs="Times New Roman"/>
                <w:b/>
                <w:sz w:val="24"/>
                <w:szCs w:val="24"/>
              </w:rPr>
            </w:pPr>
            <w:r w:rsidRPr="00BA50BC">
              <w:rPr>
                <w:rFonts w:ascii="Times New Roman" w:eastAsia="Calibri" w:hAnsi="Times New Roman" w:cs="Times New Roman"/>
                <w:b/>
                <w:sz w:val="24"/>
                <w:szCs w:val="24"/>
              </w:rPr>
              <w:t>9,7</w:t>
            </w:r>
          </w:p>
        </w:tc>
      </w:tr>
      <w:tr w:rsidR="00BA50BC" w:rsidRPr="00BA50BC" w14:paraId="51D6D98A" w14:textId="77777777" w:rsidTr="009864DD">
        <w:tc>
          <w:tcPr>
            <w:tcW w:w="330" w:type="pct"/>
            <w:shd w:val="clear" w:color="auto" w:fill="BFBFBF" w:themeFill="background1" w:themeFillShade="BF"/>
            <w:vAlign w:val="center"/>
          </w:tcPr>
          <w:p w14:paraId="6B35A7EC" w14:textId="77777777" w:rsidR="00BA50BC" w:rsidRPr="00BA50BC" w:rsidRDefault="00BA50BC" w:rsidP="00BA50BC">
            <w:pPr>
              <w:widowControl w:val="0"/>
              <w:spacing w:after="0" w:line="240" w:lineRule="auto"/>
              <w:jc w:val="both"/>
              <w:rPr>
                <w:rFonts w:ascii="Times New Roman" w:eastAsia="Calibri" w:hAnsi="Times New Roman" w:cs="Times New Roman"/>
                <w:sz w:val="24"/>
                <w:szCs w:val="24"/>
              </w:rPr>
            </w:pPr>
          </w:p>
        </w:tc>
        <w:tc>
          <w:tcPr>
            <w:tcW w:w="3536" w:type="pct"/>
            <w:shd w:val="clear" w:color="auto" w:fill="auto"/>
            <w:vAlign w:val="center"/>
          </w:tcPr>
          <w:p w14:paraId="0477E81F" w14:textId="77777777" w:rsidR="00BA50BC" w:rsidRPr="00BA50BC" w:rsidRDefault="00BA50BC" w:rsidP="00BA50BC">
            <w:pPr>
              <w:widowControl w:val="0"/>
              <w:pBdr>
                <w:top w:val="nil"/>
                <w:left w:val="nil"/>
                <w:bottom w:val="nil"/>
                <w:right w:val="nil"/>
                <w:between w:val="nil"/>
              </w:pBdr>
              <w:spacing w:after="0" w:line="240" w:lineRule="auto"/>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Специалист должен знать и понимать:</w:t>
            </w:r>
          </w:p>
          <w:p w14:paraId="0710A995" w14:textId="4F40DE6E"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компьютерные программы для ведения бухгалтерского учета</w:t>
            </w:r>
            <w:r w:rsidR="00EE08A3">
              <w:rPr>
                <w:rFonts w:ascii="Times New Roman" w:eastAsia="Calibri" w:hAnsi="Times New Roman" w:cs="Times New Roman"/>
                <w:sz w:val="24"/>
                <w:szCs w:val="24"/>
              </w:rPr>
              <w:t>;</w:t>
            </w:r>
          </w:p>
          <w:p w14:paraId="25467513" w14:textId="06A1F968"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порядок обмена информацией по телекоммуникационным каналам связи</w:t>
            </w:r>
            <w:r w:rsidR="00EE08A3">
              <w:rPr>
                <w:rFonts w:ascii="Times New Roman" w:eastAsia="Calibri" w:hAnsi="Times New Roman" w:cs="Times New Roman"/>
                <w:sz w:val="24"/>
                <w:szCs w:val="24"/>
              </w:rPr>
              <w:t>;</w:t>
            </w:r>
          </w:p>
          <w:p w14:paraId="1B06195F" w14:textId="0EE9BD49"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современные технологии автоматизированной обработки информации</w:t>
            </w:r>
            <w:r w:rsidR="00EE08A3">
              <w:rPr>
                <w:rFonts w:ascii="Times New Roman" w:eastAsia="Calibri" w:hAnsi="Times New Roman" w:cs="Times New Roman"/>
                <w:sz w:val="24"/>
                <w:szCs w:val="24"/>
              </w:rPr>
              <w:t>,</w:t>
            </w:r>
          </w:p>
        </w:tc>
        <w:tc>
          <w:tcPr>
            <w:tcW w:w="1134" w:type="pct"/>
            <w:shd w:val="clear" w:color="auto" w:fill="auto"/>
            <w:vAlign w:val="center"/>
          </w:tcPr>
          <w:p w14:paraId="5407FF38" w14:textId="77777777" w:rsidR="00BA50BC" w:rsidRPr="00BA50BC" w:rsidRDefault="00BA50BC" w:rsidP="00BA50BC">
            <w:pPr>
              <w:widowControl w:val="0"/>
              <w:spacing w:after="0" w:line="276" w:lineRule="auto"/>
              <w:jc w:val="both"/>
              <w:rPr>
                <w:rFonts w:ascii="Times New Roman" w:eastAsia="Calibri" w:hAnsi="Times New Roman" w:cs="Times New Roman"/>
                <w:sz w:val="24"/>
                <w:szCs w:val="24"/>
              </w:rPr>
            </w:pPr>
          </w:p>
        </w:tc>
      </w:tr>
      <w:tr w:rsidR="00BA50BC" w:rsidRPr="00BA50BC" w14:paraId="776FB821" w14:textId="77777777" w:rsidTr="009864DD">
        <w:tc>
          <w:tcPr>
            <w:tcW w:w="330" w:type="pct"/>
            <w:shd w:val="clear" w:color="auto" w:fill="BFBFBF" w:themeFill="background1" w:themeFillShade="BF"/>
            <w:vAlign w:val="center"/>
          </w:tcPr>
          <w:p w14:paraId="3A6466F0" w14:textId="77777777" w:rsidR="00BA50BC" w:rsidRPr="00BA50BC" w:rsidRDefault="00BA50BC" w:rsidP="00BA50BC">
            <w:pPr>
              <w:widowControl w:val="0"/>
              <w:spacing w:after="0" w:line="240" w:lineRule="auto"/>
              <w:jc w:val="both"/>
              <w:rPr>
                <w:rFonts w:ascii="Times New Roman" w:eastAsia="Calibri" w:hAnsi="Times New Roman" w:cs="Times New Roman"/>
                <w:sz w:val="24"/>
                <w:szCs w:val="24"/>
              </w:rPr>
            </w:pPr>
          </w:p>
        </w:tc>
        <w:tc>
          <w:tcPr>
            <w:tcW w:w="3536" w:type="pct"/>
            <w:shd w:val="clear" w:color="auto" w:fill="auto"/>
            <w:vAlign w:val="center"/>
          </w:tcPr>
          <w:p w14:paraId="38CDDCEE" w14:textId="77777777" w:rsidR="00BA50BC" w:rsidRPr="00BA50BC" w:rsidRDefault="00BA50BC" w:rsidP="00BA50BC">
            <w:pPr>
              <w:widowControl w:val="0"/>
              <w:pBdr>
                <w:top w:val="nil"/>
                <w:left w:val="nil"/>
                <w:bottom w:val="nil"/>
                <w:right w:val="nil"/>
                <w:between w:val="nil"/>
              </w:pBdr>
              <w:spacing w:after="0" w:line="240" w:lineRule="auto"/>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Специалист должен уметь:</w:t>
            </w:r>
          </w:p>
          <w:p w14:paraId="4CA164D6" w14:textId="77777777" w:rsidR="00BA50BC" w:rsidRPr="00BA50BC" w:rsidRDefault="00BA50BC" w:rsidP="00BA50BC">
            <w:pPr>
              <w:widowControl w:val="0"/>
              <w:numPr>
                <w:ilvl w:val="0"/>
                <w:numId w:val="24"/>
              </w:numPr>
              <w:pBdr>
                <w:top w:val="nil"/>
                <w:left w:val="nil"/>
                <w:bottom w:val="nil"/>
                <w:right w:val="nil"/>
                <w:between w:val="nil"/>
              </w:pBd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пользоваться профессиональными компьютерными программами для ведения учета;</w:t>
            </w:r>
          </w:p>
          <w:p w14:paraId="66A63F6E" w14:textId="77777777" w:rsidR="00BA50BC" w:rsidRPr="00BA50BC" w:rsidRDefault="00BA50BC" w:rsidP="00BA50BC">
            <w:pPr>
              <w:widowControl w:val="0"/>
              <w:numPr>
                <w:ilvl w:val="0"/>
                <w:numId w:val="24"/>
              </w:numPr>
              <w:pBdr>
                <w:top w:val="nil"/>
                <w:left w:val="nil"/>
                <w:bottom w:val="nil"/>
                <w:right w:val="nil"/>
                <w:between w:val="nil"/>
              </w:pBd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пользоваться информационными и справочно-правовыми системами, оргтехникой;</w:t>
            </w:r>
          </w:p>
          <w:p w14:paraId="12DC4910" w14:textId="7A8B1983" w:rsidR="00BA50BC" w:rsidRPr="00BA50BC" w:rsidRDefault="00BA50BC" w:rsidP="00BA50BC">
            <w:pPr>
              <w:widowControl w:val="0"/>
              <w:numPr>
                <w:ilvl w:val="0"/>
                <w:numId w:val="24"/>
              </w:numPr>
              <w:pBdr>
                <w:top w:val="nil"/>
                <w:left w:val="nil"/>
                <w:bottom w:val="nil"/>
                <w:right w:val="nil"/>
                <w:between w:val="nil"/>
              </w:pBd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использовать общее и профессиональное прикладное программное обеспечение</w:t>
            </w:r>
            <w:r w:rsidR="00FA3440">
              <w:rPr>
                <w:rFonts w:ascii="Times New Roman" w:eastAsia="Calibri" w:hAnsi="Times New Roman" w:cs="Times New Roman"/>
                <w:sz w:val="24"/>
                <w:szCs w:val="24"/>
              </w:rPr>
              <w:t>;</w:t>
            </w:r>
          </w:p>
          <w:p w14:paraId="27EBA615" w14:textId="77777777" w:rsidR="00BA50BC" w:rsidRPr="00BA50BC" w:rsidRDefault="00BA50BC" w:rsidP="00BA50BC">
            <w:pPr>
              <w:widowControl w:val="0"/>
              <w:numPr>
                <w:ilvl w:val="0"/>
                <w:numId w:val="24"/>
              </w:numPr>
              <w:pBdr>
                <w:top w:val="nil"/>
                <w:left w:val="nil"/>
                <w:bottom w:val="nil"/>
                <w:right w:val="nil"/>
                <w:between w:val="nil"/>
              </w:pBd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использовать современные технологии и информационные ресурсы для проверки контрагентов налогоплательщика.</w:t>
            </w:r>
          </w:p>
          <w:p w14:paraId="164F411C" w14:textId="77777777" w:rsidR="00BA50BC" w:rsidRPr="00BA50BC" w:rsidRDefault="00BA50BC" w:rsidP="00BA50BC">
            <w:pPr>
              <w:widowControl w:val="0"/>
              <w:pBdr>
                <w:top w:val="nil"/>
                <w:left w:val="nil"/>
                <w:bottom w:val="nil"/>
                <w:right w:val="nil"/>
                <w:between w:val="nil"/>
              </w:pBdr>
              <w:tabs>
                <w:tab w:val="left" w:pos="342"/>
              </w:tabs>
              <w:spacing w:after="0" w:line="240" w:lineRule="auto"/>
              <w:contextualSpacing/>
              <w:jc w:val="both"/>
              <w:rPr>
                <w:rFonts w:ascii="Times New Roman" w:eastAsia="Calibri" w:hAnsi="Times New Roman" w:cs="Times New Roman"/>
                <w:sz w:val="24"/>
                <w:szCs w:val="24"/>
              </w:rPr>
            </w:pPr>
          </w:p>
        </w:tc>
        <w:tc>
          <w:tcPr>
            <w:tcW w:w="1134" w:type="pct"/>
            <w:shd w:val="clear" w:color="auto" w:fill="auto"/>
            <w:vAlign w:val="center"/>
          </w:tcPr>
          <w:p w14:paraId="79817B9A" w14:textId="77777777" w:rsidR="00BA50BC" w:rsidRPr="00BA50BC" w:rsidRDefault="00BA50BC" w:rsidP="00BA50BC">
            <w:pPr>
              <w:widowControl w:val="0"/>
              <w:spacing w:after="0" w:line="276" w:lineRule="auto"/>
              <w:jc w:val="both"/>
              <w:rPr>
                <w:rFonts w:ascii="Times New Roman" w:eastAsia="Calibri" w:hAnsi="Times New Roman" w:cs="Times New Roman"/>
                <w:sz w:val="24"/>
                <w:szCs w:val="24"/>
              </w:rPr>
            </w:pPr>
          </w:p>
        </w:tc>
      </w:tr>
      <w:tr w:rsidR="00BA50BC" w:rsidRPr="00BA50BC" w14:paraId="41C1A95F" w14:textId="77777777" w:rsidTr="009864DD">
        <w:tc>
          <w:tcPr>
            <w:tcW w:w="330" w:type="pct"/>
            <w:shd w:val="clear" w:color="auto" w:fill="BFBFBF" w:themeFill="background1" w:themeFillShade="BF"/>
            <w:vAlign w:val="center"/>
          </w:tcPr>
          <w:p w14:paraId="13F7CD7E" w14:textId="77777777" w:rsidR="00BA50BC" w:rsidRPr="00BA50BC" w:rsidRDefault="00BA50BC" w:rsidP="00BA50BC">
            <w:pPr>
              <w:widowControl w:val="0"/>
              <w:spacing w:after="0" w:line="240" w:lineRule="auto"/>
              <w:jc w:val="both"/>
              <w:rPr>
                <w:rFonts w:ascii="Times New Roman" w:eastAsia="Calibri" w:hAnsi="Times New Roman" w:cs="Times New Roman"/>
                <w:b/>
                <w:sz w:val="24"/>
                <w:szCs w:val="24"/>
              </w:rPr>
            </w:pPr>
            <w:r w:rsidRPr="00BA50BC">
              <w:rPr>
                <w:rFonts w:ascii="Times New Roman" w:eastAsia="Calibri" w:hAnsi="Times New Roman" w:cs="Times New Roman"/>
                <w:b/>
                <w:sz w:val="24"/>
                <w:szCs w:val="24"/>
              </w:rPr>
              <w:t>3</w:t>
            </w:r>
          </w:p>
        </w:tc>
        <w:tc>
          <w:tcPr>
            <w:tcW w:w="3536" w:type="pct"/>
            <w:shd w:val="clear" w:color="auto" w:fill="auto"/>
            <w:vAlign w:val="center"/>
          </w:tcPr>
          <w:p w14:paraId="249305DC" w14:textId="77777777" w:rsidR="00BA50BC" w:rsidRPr="00BA50BC" w:rsidRDefault="00BA50BC" w:rsidP="00BA50BC">
            <w:pPr>
              <w:widowControl w:val="0"/>
              <w:spacing w:after="0" w:line="240" w:lineRule="auto"/>
              <w:jc w:val="both"/>
              <w:rPr>
                <w:rFonts w:ascii="Times New Roman" w:eastAsia="Calibri" w:hAnsi="Times New Roman" w:cs="Times New Roman"/>
                <w:b/>
                <w:sz w:val="24"/>
                <w:szCs w:val="24"/>
              </w:rPr>
            </w:pPr>
            <w:r w:rsidRPr="00BA50BC">
              <w:rPr>
                <w:rFonts w:ascii="Times New Roman" w:eastAsia="Calibri" w:hAnsi="Times New Roman" w:cs="Times New Roman"/>
                <w:b/>
                <w:sz w:val="24"/>
                <w:szCs w:val="24"/>
              </w:rPr>
              <w:t xml:space="preserve">Работа с документами и организация документооборота </w:t>
            </w:r>
          </w:p>
        </w:tc>
        <w:tc>
          <w:tcPr>
            <w:tcW w:w="1134" w:type="pct"/>
            <w:shd w:val="clear" w:color="auto" w:fill="auto"/>
            <w:vAlign w:val="center"/>
          </w:tcPr>
          <w:p w14:paraId="37548D68" w14:textId="4D8E3CDF" w:rsidR="00BA50BC" w:rsidRPr="00BA50BC" w:rsidRDefault="00A624BE" w:rsidP="00BA50BC">
            <w:pPr>
              <w:widowControl w:val="0"/>
              <w:spacing w:after="0" w:line="27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6,9</w:t>
            </w:r>
          </w:p>
        </w:tc>
      </w:tr>
      <w:tr w:rsidR="00BA50BC" w:rsidRPr="00BA50BC" w14:paraId="3FF01E05" w14:textId="77777777" w:rsidTr="009864DD">
        <w:tc>
          <w:tcPr>
            <w:tcW w:w="330" w:type="pct"/>
            <w:shd w:val="clear" w:color="auto" w:fill="BFBFBF" w:themeFill="background1" w:themeFillShade="BF"/>
            <w:vAlign w:val="center"/>
          </w:tcPr>
          <w:p w14:paraId="3D8B6C24" w14:textId="77777777" w:rsidR="00BA50BC" w:rsidRPr="00BA50BC" w:rsidRDefault="00BA50BC" w:rsidP="00BA50BC">
            <w:pPr>
              <w:widowControl w:val="0"/>
              <w:spacing w:after="0" w:line="240" w:lineRule="auto"/>
              <w:jc w:val="both"/>
              <w:rPr>
                <w:rFonts w:ascii="Times New Roman" w:eastAsia="Calibri" w:hAnsi="Times New Roman" w:cs="Times New Roman"/>
                <w:sz w:val="24"/>
                <w:szCs w:val="24"/>
              </w:rPr>
            </w:pPr>
          </w:p>
        </w:tc>
        <w:tc>
          <w:tcPr>
            <w:tcW w:w="3536" w:type="pct"/>
            <w:shd w:val="clear" w:color="auto" w:fill="auto"/>
            <w:vAlign w:val="center"/>
          </w:tcPr>
          <w:p w14:paraId="28C0779F" w14:textId="77777777" w:rsidR="00BA50BC" w:rsidRPr="00BA50BC" w:rsidRDefault="00BA50BC" w:rsidP="00BA50BC">
            <w:pPr>
              <w:widowControl w:val="0"/>
              <w:pBdr>
                <w:top w:val="nil"/>
                <w:left w:val="nil"/>
                <w:bottom w:val="nil"/>
                <w:right w:val="nil"/>
                <w:between w:val="nil"/>
              </w:pBdr>
              <w:spacing w:after="0" w:line="240" w:lineRule="auto"/>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Специалист должен знать и понимать:</w:t>
            </w:r>
          </w:p>
          <w:p w14:paraId="7AB9E0BB" w14:textId="77777777" w:rsidR="00BA50BC" w:rsidRPr="00BA50BC" w:rsidRDefault="00BA50BC" w:rsidP="00BA50BC">
            <w:pPr>
              <w:widowControl w:val="0"/>
              <w:numPr>
                <w:ilvl w:val="0"/>
                <w:numId w:val="24"/>
              </w:numPr>
              <w:pBdr>
                <w:top w:val="nil"/>
                <w:left w:val="nil"/>
                <w:bottom w:val="nil"/>
                <w:right w:val="nil"/>
                <w:between w:val="nil"/>
              </w:pBd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 xml:space="preserve">общие требования к документированию хозяйственных действий и операций; </w:t>
            </w:r>
          </w:p>
          <w:p w14:paraId="47EF5B32"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формы первичных бухгалтерских документов, содержащих обязательные реквизиты первичного учетного документа;</w:t>
            </w:r>
          </w:p>
          <w:p w14:paraId="448A7158" w14:textId="77777777" w:rsidR="00BA50BC" w:rsidRPr="00BA50BC" w:rsidRDefault="00BA50BC" w:rsidP="00BA50BC">
            <w:pPr>
              <w:widowControl w:val="0"/>
              <w:numPr>
                <w:ilvl w:val="0"/>
                <w:numId w:val="24"/>
              </w:numPr>
              <w:pBdr>
                <w:top w:val="nil"/>
                <w:left w:val="nil"/>
                <w:bottom w:val="nil"/>
                <w:right w:val="nil"/>
                <w:between w:val="nil"/>
              </w:pBd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 xml:space="preserve">порядок проведения проверки бухгалтерских документов; </w:t>
            </w:r>
          </w:p>
          <w:p w14:paraId="0E2B1131"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принципы и признаки группировки первичных бухгалтерских документов;</w:t>
            </w:r>
          </w:p>
          <w:p w14:paraId="253F3E93"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первичные учетные документы налогового учета;</w:t>
            </w:r>
          </w:p>
          <w:p w14:paraId="0650429B" w14:textId="6414F8FA" w:rsidR="00BA50BC" w:rsidRPr="00BA50BC" w:rsidRDefault="00FA3440" w:rsidP="00BA50BC">
            <w:pPr>
              <w:widowControl w:val="0"/>
              <w:numPr>
                <w:ilvl w:val="0"/>
                <w:numId w:val="24"/>
              </w:numPr>
              <w:pBdr>
                <w:top w:val="nil"/>
                <w:left w:val="nil"/>
                <w:bottom w:val="nil"/>
                <w:right w:val="nil"/>
                <w:between w:val="nil"/>
              </w:pBdr>
              <w:tabs>
                <w:tab w:val="left" w:pos="342"/>
              </w:tabs>
              <w:spacing w:after="0" w:line="240" w:lineRule="auto"/>
              <w:ind w:left="0" w:firstLine="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порядок хранения документов.</w:t>
            </w:r>
          </w:p>
        </w:tc>
        <w:tc>
          <w:tcPr>
            <w:tcW w:w="1134" w:type="pct"/>
            <w:shd w:val="clear" w:color="auto" w:fill="auto"/>
            <w:vAlign w:val="center"/>
          </w:tcPr>
          <w:p w14:paraId="5017E66F" w14:textId="77777777" w:rsidR="00BA50BC" w:rsidRPr="00BA50BC" w:rsidRDefault="00BA50BC" w:rsidP="00BA50BC">
            <w:pPr>
              <w:widowControl w:val="0"/>
              <w:spacing w:after="0" w:line="276" w:lineRule="auto"/>
              <w:jc w:val="both"/>
              <w:rPr>
                <w:rFonts w:ascii="Times New Roman" w:eastAsia="Calibri" w:hAnsi="Times New Roman" w:cs="Times New Roman"/>
                <w:sz w:val="24"/>
                <w:szCs w:val="24"/>
              </w:rPr>
            </w:pPr>
          </w:p>
        </w:tc>
      </w:tr>
      <w:tr w:rsidR="00BA50BC" w:rsidRPr="00BA50BC" w14:paraId="5F0B683C" w14:textId="77777777" w:rsidTr="009864DD">
        <w:tc>
          <w:tcPr>
            <w:tcW w:w="330" w:type="pct"/>
            <w:shd w:val="clear" w:color="auto" w:fill="BFBFBF" w:themeFill="background1" w:themeFillShade="BF"/>
            <w:vAlign w:val="center"/>
          </w:tcPr>
          <w:p w14:paraId="79BC7CA8" w14:textId="77777777" w:rsidR="00BA50BC" w:rsidRPr="00BA50BC" w:rsidRDefault="00BA50BC" w:rsidP="00BA50BC">
            <w:pPr>
              <w:widowControl w:val="0"/>
              <w:spacing w:after="0" w:line="240" w:lineRule="auto"/>
              <w:jc w:val="both"/>
              <w:rPr>
                <w:rFonts w:ascii="Times New Roman" w:eastAsia="Calibri" w:hAnsi="Times New Roman" w:cs="Times New Roman"/>
                <w:sz w:val="24"/>
                <w:szCs w:val="24"/>
              </w:rPr>
            </w:pPr>
          </w:p>
        </w:tc>
        <w:tc>
          <w:tcPr>
            <w:tcW w:w="3536" w:type="pct"/>
            <w:shd w:val="clear" w:color="auto" w:fill="auto"/>
            <w:vAlign w:val="center"/>
          </w:tcPr>
          <w:p w14:paraId="4F0726E0" w14:textId="77777777" w:rsidR="00BA50BC" w:rsidRPr="00BA50BC" w:rsidRDefault="00BA50BC" w:rsidP="00BA50BC">
            <w:pPr>
              <w:widowControl w:val="0"/>
              <w:pBdr>
                <w:top w:val="nil"/>
                <w:left w:val="nil"/>
                <w:bottom w:val="nil"/>
                <w:right w:val="nil"/>
                <w:between w:val="nil"/>
              </w:pBdr>
              <w:spacing w:after="0" w:line="240" w:lineRule="auto"/>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Специалист должен уметь:</w:t>
            </w:r>
          </w:p>
          <w:p w14:paraId="606B444D" w14:textId="77777777" w:rsidR="00BA50BC" w:rsidRPr="00BA50BC" w:rsidRDefault="00BA50BC" w:rsidP="00BA50BC">
            <w:pPr>
              <w:widowControl w:val="0"/>
              <w:numPr>
                <w:ilvl w:val="0"/>
                <w:numId w:val="24"/>
              </w:numPr>
              <w:pBdr>
                <w:top w:val="nil"/>
                <w:left w:val="nil"/>
                <w:bottom w:val="nil"/>
                <w:right w:val="nil"/>
                <w:between w:val="nil"/>
              </w:pBd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организовывать документооборот;</w:t>
            </w:r>
          </w:p>
          <w:p w14:paraId="0E283184" w14:textId="77777777" w:rsidR="00BA50BC" w:rsidRPr="00BA50BC" w:rsidRDefault="00BA50BC" w:rsidP="00BA50BC">
            <w:pPr>
              <w:widowControl w:val="0"/>
              <w:numPr>
                <w:ilvl w:val="0"/>
                <w:numId w:val="24"/>
              </w:numPr>
              <w:pBdr>
                <w:top w:val="nil"/>
                <w:left w:val="nil"/>
                <w:bottom w:val="nil"/>
                <w:right w:val="nil"/>
                <w:between w:val="nil"/>
              </w:pBd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составлять график документооборота;</w:t>
            </w:r>
          </w:p>
          <w:p w14:paraId="37004BE0" w14:textId="77777777" w:rsidR="00BA50BC" w:rsidRPr="00BA50BC" w:rsidRDefault="00BA50BC" w:rsidP="00BA50BC">
            <w:pPr>
              <w:widowControl w:val="0"/>
              <w:numPr>
                <w:ilvl w:val="0"/>
                <w:numId w:val="24"/>
              </w:numPr>
              <w:pBdr>
                <w:top w:val="nil"/>
                <w:left w:val="nil"/>
                <w:bottom w:val="nil"/>
                <w:right w:val="nil"/>
                <w:between w:val="nil"/>
              </w:pBd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составлять (оформлять), принимать первичные бухгалтерские документы, в том числе электронные;</w:t>
            </w:r>
          </w:p>
          <w:p w14:paraId="216BAFB0" w14:textId="77777777" w:rsidR="00BA50BC" w:rsidRPr="00BA50BC" w:rsidRDefault="00BA50BC" w:rsidP="00BA50BC">
            <w:pPr>
              <w:widowControl w:val="0"/>
              <w:numPr>
                <w:ilvl w:val="0"/>
                <w:numId w:val="24"/>
              </w:numPr>
              <w:pBdr>
                <w:top w:val="nil"/>
                <w:left w:val="nil"/>
                <w:bottom w:val="nil"/>
                <w:right w:val="nil"/>
                <w:between w:val="nil"/>
              </w:pBd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 xml:space="preserve">разрабатывать формы первичных учетных документов, регистров; </w:t>
            </w:r>
          </w:p>
          <w:p w14:paraId="3B3FA836" w14:textId="77777777" w:rsidR="00BA50BC" w:rsidRPr="00BA50BC" w:rsidRDefault="00BA50BC" w:rsidP="00BA50BC">
            <w:pPr>
              <w:widowControl w:val="0"/>
              <w:numPr>
                <w:ilvl w:val="0"/>
                <w:numId w:val="24"/>
              </w:numPr>
              <w:pBdr>
                <w:top w:val="nil"/>
                <w:left w:val="nil"/>
                <w:bottom w:val="nil"/>
                <w:right w:val="nil"/>
                <w:between w:val="nil"/>
              </w:pBd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осуществлять комплексную проверку первичных учетных документов;</w:t>
            </w:r>
          </w:p>
          <w:p w14:paraId="1424FF14" w14:textId="77777777" w:rsidR="00BA50BC" w:rsidRPr="00BA50BC" w:rsidRDefault="00BA50BC" w:rsidP="00BA50BC">
            <w:pPr>
              <w:widowControl w:val="0"/>
              <w:numPr>
                <w:ilvl w:val="0"/>
                <w:numId w:val="24"/>
              </w:numPr>
              <w:pBdr>
                <w:top w:val="nil"/>
                <w:left w:val="nil"/>
                <w:bottom w:val="nil"/>
                <w:right w:val="nil"/>
                <w:between w:val="nil"/>
              </w:pBd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 xml:space="preserve">исправлять ошибки в первичных учетных документах; </w:t>
            </w:r>
          </w:p>
          <w:p w14:paraId="6A5A6579" w14:textId="77777777" w:rsidR="00BA50BC" w:rsidRPr="00BA50BC" w:rsidRDefault="00BA50BC" w:rsidP="00BA50BC">
            <w:pPr>
              <w:widowControl w:val="0"/>
              <w:numPr>
                <w:ilvl w:val="0"/>
                <w:numId w:val="24"/>
              </w:numPr>
              <w:pBdr>
                <w:top w:val="nil"/>
                <w:left w:val="nil"/>
                <w:bottom w:val="nil"/>
                <w:right w:val="nil"/>
                <w:between w:val="nil"/>
              </w:pBd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систематизировать первичные учетные документы;</w:t>
            </w:r>
          </w:p>
          <w:p w14:paraId="28F3D08A" w14:textId="77777777" w:rsidR="00BA50BC" w:rsidRPr="00BA50BC" w:rsidRDefault="00BA50BC" w:rsidP="00BA50BC">
            <w:pPr>
              <w:widowControl w:val="0"/>
              <w:numPr>
                <w:ilvl w:val="0"/>
                <w:numId w:val="24"/>
              </w:numPr>
              <w:pBdr>
                <w:top w:val="nil"/>
                <w:left w:val="nil"/>
                <w:bottom w:val="nil"/>
                <w:right w:val="nil"/>
                <w:between w:val="nil"/>
              </w:pBd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обеспечивать сохранность первичных учетных документов;</w:t>
            </w:r>
          </w:p>
          <w:p w14:paraId="2C940218" w14:textId="77777777" w:rsidR="00BA50BC" w:rsidRPr="00BA50BC" w:rsidRDefault="00BA50BC" w:rsidP="00BA50BC">
            <w:pPr>
              <w:widowControl w:val="0"/>
              <w:numPr>
                <w:ilvl w:val="0"/>
                <w:numId w:val="24"/>
              </w:numPr>
              <w:pBdr>
                <w:top w:val="nil"/>
                <w:left w:val="nil"/>
                <w:bottom w:val="nil"/>
                <w:right w:val="nil"/>
                <w:between w:val="nil"/>
              </w:pBd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составлять на основе первичных документов сводные учетные документы;</w:t>
            </w:r>
          </w:p>
          <w:p w14:paraId="452122E4" w14:textId="77777777" w:rsidR="00BA50BC" w:rsidRPr="00BA50BC" w:rsidRDefault="00BA50BC" w:rsidP="00BA50BC">
            <w:pPr>
              <w:widowControl w:val="0"/>
              <w:numPr>
                <w:ilvl w:val="0"/>
                <w:numId w:val="24"/>
              </w:numPr>
              <w:pBdr>
                <w:top w:val="nil"/>
                <w:left w:val="nil"/>
                <w:bottom w:val="nil"/>
                <w:right w:val="nil"/>
                <w:between w:val="nil"/>
              </w:pBd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вести архив учетной и налоговой  документации.</w:t>
            </w:r>
          </w:p>
          <w:p w14:paraId="23446C4E" w14:textId="77777777" w:rsidR="00BA50BC" w:rsidRPr="00BA50BC" w:rsidRDefault="00BA50BC" w:rsidP="00BA50BC">
            <w:pPr>
              <w:widowControl w:val="0"/>
              <w:pBdr>
                <w:top w:val="nil"/>
                <w:left w:val="nil"/>
                <w:bottom w:val="nil"/>
                <w:right w:val="nil"/>
                <w:between w:val="nil"/>
              </w:pBdr>
              <w:tabs>
                <w:tab w:val="left" w:pos="342"/>
              </w:tabs>
              <w:spacing w:after="0" w:line="240" w:lineRule="auto"/>
              <w:contextualSpacing/>
              <w:jc w:val="both"/>
              <w:rPr>
                <w:rFonts w:ascii="Times New Roman" w:eastAsia="Calibri" w:hAnsi="Times New Roman" w:cs="Times New Roman"/>
                <w:sz w:val="24"/>
                <w:szCs w:val="24"/>
              </w:rPr>
            </w:pPr>
          </w:p>
        </w:tc>
        <w:tc>
          <w:tcPr>
            <w:tcW w:w="1134" w:type="pct"/>
            <w:shd w:val="clear" w:color="auto" w:fill="auto"/>
            <w:vAlign w:val="center"/>
          </w:tcPr>
          <w:p w14:paraId="12FBC042" w14:textId="77777777" w:rsidR="00BA50BC" w:rsidRPr="00BA50BC" w:rsidRDefault="00BA50BC" w:rsidP="00BA50BC">
            <w:pPr>
              <w:widowControl w:val="0"/>
              <w:spacing w:after="0" w:line="276" w:lineRule="auto"/>
              <w:jc w:val="both"/>
              <w:rPr>
                <w:rFonts w:ascii="Times New Roman" w:eastAsia="Calibri" w:hAnsi="Times New Roman" w:cs="Times New Roman"/>
                <w:sz w:val="24"/>
                <w:szCs w:val="24"/>
              </w:rPr>
            </w:pPr>
          </w:p>
        </w:tc>
      </w:tr>
      <w:tr w:rsidR="00BA50BC" w:rsidRPr="00BA50BC" w14:paraId="1E02D30F" w14:textId="77777777" w:rsidTr="009864DD">
        <w:tc>
          <w:tcPr>
            <w:tcW w:w="330" w:type="pct"/>
            <w:shd w:val="clear" w:color="auto" w:fill="BFBFBF" w:themeFill="background1" w:themeFillShade="BF"/>
            <w:vAlign w:val="center"/>
          </w:tcPr>
          <w:p w14:paraId="53AAB1D8" w14:textId="77777777" w:rsidR="00BA50BC" w:rsidRPr="00BA50BC" w:rsidRDefault="00BA50BC" w:rsidP="00BA50BC">
            <w:pPr>
              <w:widowControl w:val="0"/>
              <w:spacing w:after="0" w:line="240" w:lineRule="auto"/>
              <w:jc w:val="both"/>
              <w:rPr>
                <w:rFonts w:ascii="Times New Roman" w:eastAsia="Calibri" w:hAnsi="Times New Roman" w:cs="Times New Roman"/>
                <w:b/>
                <w:sz w:val="24"/>
                <w:szCs w:val="24"/>
              </w:rPr>
            </w:pPr>
            <w:r w:rsidRPr="00BA50BC">
              <w:rPr>
                <w:rFonts w:ascii="Times New Roman" w:eastAsia="Calibri" w:hAnsi="Times New Roman" w:cs="Times New Roman"/>
                <w:b/>
                <w:sz w:val="24"/>
                <w:szCs w:val="24"/>
              </w:rPr>
              <w:t>4</w:t>
            </w:r>
          </w:p>
        </w:tc>
        <w:tc>
          <w:tcPr>
            <w:tcW w:w="3536" w:type="pct"/>
            <w:shd w:val="clear" w:color="auto" w:fill="auto"/>
            <w:vAlign w:val="center"/>
          </w:tcPr>
          <w:p w14:paraId="56758276" w14:textId="77777777" w:rsidR="00BA50BC" w:rsidRPr="00BA50BC" w:rsidRDefault="00BA50BC" w:rsidP="00BA50BC">
            <w:pPr>
              <w:widowControl w:val="0"/>
              <w:spacing w:after="0" w:line="240" w:lineRule="auto"/>
              <w:jc w:val="both"/>
              <w:rPr>
                <w:rFonts w:ascii="Times New Roman" w:eastAsia="Calibri" w:hAnsi="Times New Roman" w:cs="Times New Roman"/>
                <w:b/>
                <w:sz w:val="24"/>
                <w:szCs w:val="24"/>
              </w:rPr>
            </w:pPr>
            <w:r w:rsidRPr="00BA50BC">
              <w:rPr>
                <w:rFonts w:ascii="Times New Roman" w:eastAsia="Calibri" w:hAnsi="Times New Roman" w:cs="Times New Roman"/>
                <w:b/>
                <w:sz w:val="24"/>
                <w:szCs w:val="24"/>
              </w:rPr>
              <w:t>Текущая группировка и итоговое обобщение учетной информации</w:t>
            </w:r>
          </w:p>
        </w:tc>
        <w:tc>
          <w:tcPr>
            <w:tcW w:w="1134" w:type="pct"/>
            <w:shd w:val="clear" w:color="auto" w:fill="auto"/>
            <w:vAlign w:val="center"/>
          </w:tcPr>
          <w:p w14:paraId="751ABE48" w14:textId="77777777" w:rsidR="00BA50BC" w:rsidRPr="00BA50BC" w:rsidRDefault="00BA50BC" w:rsidP="00BA50BC">
            <w:pPr>
              <w:widowControl w:val="0"/>
              <w:spacing w:after="0" w:line="276" w:lineRule="auto"/>
              <w:jc w:val="center"/>
              <w:rPr>
                <w:rFonts w:ascii="Times New Roman" w:eastAsia="Calibri" w:hAnsi="Times New Roman" w:cs="Times New Roman"/>
                <w:b/>
                <w:sz w:val="24"/>
                <w:szCs w:val="24"/>
              </w:rPr>
            </w:pPr>
            <w:r w:rsidRPr="00BA50BC">
              <w:rPr>
                <w:rFonts w:ascii="Times New Roman" w:eastAsia="Calibri" w:hAnsi="Times New Roman" w:cs="Times New Roman"/>
                <w:b/>
                <w:sz w:val="24"/>
                <w:szCs w:val="24"/>
              </w:rPr>
              <w:t>12,4</w:t>
            </w:r>
          </w:p>
        </w:tc>
      </w:tr>
      <w:tr w:rsidR="00BA50BC" w:rsidRPr="00BA50BC" w14:paraId="4F97D8D2" w14:textId="77777777" w:rsidTr="009864DD">
        <w:tc>
          <w:tcPr>
            <w:tcW w:w="330" w:type="pct"/>
            <w:shd w:val="clear" w:color="auto" w:fill="BFBFBF" w:themeFill="background1" w:themeFillShade="BF"/>
            <w:vAlign w:val="center"/>
          </w:tcPr>
          <w:p w14:paraId="6D67A683" w14:textId="77777777" w:rsidR="00BA50BC" w:rsidRPr="00BA50BC" w:rsidRDefault="00BA50BC" w:rsidP="00BA50BC">
            <w:pPr>
              <w:widowControl w:val="0"/>
              <w:spacing w:after="0" w:line="240" w:lineRule="auto"/>
              <w:jc w:val="both"/>
              <w:rPr>
                <w:rFonts w:ascii="Times New Roman" w:eastAsia="Calibri" w:hAnsi="Times New Roman" w:cs="Times New Roman"/>
                <w:sz w:val="24"/>
                <w:szCs w:val="24"/>
              </w:rPr>
            </w:pPr>
          </w:p>
        </w:tc>
        <w:tc>
          <w:tcPr>
            <w:tcW w:w="3536" w:type="pct"/>
            <w:shd w:val="clear" w:color="auto" w:fill="auto"/>
            <w:vAlign w:val="center"/>
          </w:tcPr>
          <w:p w14:paraId="3C6BD50B" w14:textId="77777777" w:rsidR="00BA50BC" w:rsidRPr="00BA50BC" w:rsidRDefault="00BA50BC" w:rsidP="00BA50BC">
            <w:pPr>
              <w:widowControl w:val="0"/>
              <w:pBdr>
                <w:top w:val="nil"/>
                <w:left w:val="nil"/>
                <w:bottom w:val="nil"/>
                <w:right w:val="nil"/>
                <w:between w:val="nil"/>
              </w:pBdr>
              <w:spacing w:after="0" w:line="240" w:lineRule="auto"/>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Специалист должен знать и понимать:</w:t>
            </w:r>
          </w:p>
          <w:p w14:paraId="0FD8DEBE"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порядок составления регистров бухгалтерского учета;</w:t>
            </w:r>
          </w:p>
          <w:p w14:paraId="0DE5C70A"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оформление бухгалтерскими проводками начисления и перечисления сумм налогов и сборов;</w:t>
            </w:r>
          </w:p>
          <w:p w14:paraId="43117DF5" w14:textId="0CEFD892" w:rsidR="00BA50BC" w:rsidRPr="00BA50BC" w:rsidRDefault="00BA50BC" w:rsidP="00BA50BC">
            <w:pPr>
              <w:widowControl w:val="0"/>
              <w:numPr>
                <w:ilvl w:val="0"/>
                <w:numId w:val="24"/>
              </w:numPr>
              <w:pBdr>
                <w:top w:val="nil"/>
                <w:left w:val="nil"/>
                <w:bottom w:val="nil"/>
                <w:right w:val="nil"/>
                <w:between w:val="nil"/>
              </w:pBd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 xml:space="preserve">учет расчетов по социальному страхованию и </w:t>
            </w:r>
            <w:r w:rsidR="00FA3440" w:rsidRPr="00BA50BC">
              <w:rPr>
                <w:rFonts w:ascii="Times New Roman" w:eastAsia="Calibri" w:hAnsi="Times New Roman" w:cs="Times New Roman"/>
                <w:sz w:val="24"/>
                <w:szCs w:val="24"/>
              </w:rPr>
              <w:t>обеспечению</w:t>
            </w:r>
            <w:r w:rsidR="00FA3440">
              <w:rPr>
                <w:rFonts w:ascii="Times New Roman" w:eastAsia="Calibri" w:hAnsi="Times New Roman" w:cs="Times New Roman"/>
                <w:sz w:val="24"/>
                <w:szCs w:val="24"/>
              </w:rPr>
              <w:t>;</w:t>
            </w:r>
          </w:p>
          <w:p w14:paraId="111A0A1B"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механизм отражения нарастающим итогом на счетах бухгалтерского учета данных за отчетный период;</w:t>
            </w:r>
          </w:p>
          <w:p w14:paraId="2F026914" w14:textId="25940431"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методы обобщения информации о хозяйственных операциях</w:t>
            </w:r>
            <w:r w:rsidR="00FA3440">
              <w:rPr>
                <w:rFonts w:ascii="Times New Roman" w:eastAsia="Calibri" w:hAnsi="Times New Roman" w:cs="Times New Roman"/>
                <w:sz w:val="24"/>
                <w:szCs w:val="24"/>
              </w:rPr>
              <w:t xml:space="preserve"> организации за отчетный период.</w:t>
            </w:r>
          </w:p>
        </w:tc>
        <w:tc>
          <w:tcPr>
            <w:tcW w:w="1134" w:type="pct"/>
            <w:shd w:val="clear" w:color="auto" w:fill="auto"/>
            <w:vAlign w:val="center"/>
          </w:tcPr>
          <w:p w14:paraId="0A85F1BF" w14:textId="77777777" w:rsidR="00BA50BC" w:rsidRPr="00BA50BC" w:rsidRDefault="00BA50BC" w:rsidP="00BA50BC">
            <w:pPr>
              <w:widowControl w:val="0"/>
              <w:spacing w:after="0" w:line="276" w:lineRule="auto"/>
              <w:jc w:val="both"/>
              <w:rPr>
                <w:rFonts w:ascii="Times New Roman" w:eastAsia="Calibri" w:hAnsi="Times New Roman" w:cs="Times New Roman"/>
                <w:sz w:val="24"/>
                <w:szCs w:val="24"/>
              </w:rPr>
            </w:pPr>
          </w:p>
        </w:tc>
      </w:tr>
      <w:tr w:rsidR="00BA50BC" w:rsidRPr="00BA50BC" w14:paraId="1517A2FB" w14:textId="77777777" w:rsidTr="009864DD">
        <w:tc>
          <w:tcPr>
            <w:tcW w:w="330" w:type="pct"/>
            <w:shd w:val="clear" w:color="auto" w:fill="BFBFBF" w:themeFill="background1" w:themeFillShade="BF"/>
            <w:vAlign w:val="center"/>
          </w:tcPr>
          <w:p w14:paraId="0F65BF1E" w14:textId="77777777" w:rsidR="00BA50BC" w:rsidRPr="00BA50BC" w:rsidRDefault="00BA50BC" w:rsidP="00BA50BC">
            <w:pPr>
              <w:widowControl w:val="0"/>
              <w:spacing w:after="0" w:line="240" w:lineRule="auto"/>
              <w:jc w:val="both"/>
              <w:rPr>
                <w:rFonts w:ascii="Times New Roman" w:eastAsia="Calibri" w:hAnsi="Times New Roman" w:cs="Times New Roman"/>
                <w:sz w:val="24"/>
                <w:szCs w:val="24"/>
              </w:rPr>
            </w:pPr>
          </w:p>
        </w:tc>
        <w:tc>
          <w:tcPr>
            <w:tcW w:w="3536" w:type="pct"/>
            <w:shd w:val="clear" w:color="auto" w:fill="auto"/>
            <w:vAlign w:val="center"/>
          </w:tcPr>
          <w:p w14:paraId="4D6198AC" w14:textId="77777777" w:rsidR="00BA50BC" w:rsidRPr="00BA50BC" w:rsidRDefault="00BA50BC" w:rsidP="00BA50BC">
            <w:pPr>
              <w:widowControl w:val="0"/>
              <w:pBdr>
                <w:top w:val="nil"/>
                <w:left w:val="nil"/>
                <w:bottom w:val="nil"/>
                <w:right w:val="nil"/>
                <w:between w:val="nil"/>
              </w:pBdr>
              <w:spacing w:after="0" w:line="240" w:lineRule="auto"/>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Специалист должен уметь:</w:t>
            </w:r>
          </w:p>
          <w:p w14:paraId="342ACFDC" w14:textId="3A71A4BE" w:rsidR="00BA50BC" w:rsidRPr="00BA50BC" w:rsidRDefault="00BA50BC" w:rsidP="00BA50BC">
            <w:pPr>
              <w:widowControl w:val="0"/>
              <w:numPr>
                <w:ilvl w:val="0"/>
                <w:numId w:val="24"/>
              </w:numPr>
              <w:pBdr>
                <w:top w:val="nil"/>
                <w:left w:val="nil"/>
                <w:bottom w:val="nil"/>
                <w:right w:val="nil"/>
                <w:between w:val="nil"/>
              </w:pBd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определять (разрабатывать) способы ведения бухгалтерского учета и формировать учетную политику экономического субъекта</w:t>
            </w:r>
            <w:r w:rsidR="00FA3440">
              <w:rPr>
                <w:rFonts w:ascii="Times New Roman" w:eastAsia="Calibri" w:hAnsi="Times New Roman" w:cs="Times New Roman"/>
                <w:sz w:val="24"/>
                <w:szCs w:val="24"/>
              </w:rPr>
              <w:t>;</w:t>
            </w:r>
          </w:p>
          <w:p w14:paraId="6974E870"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проводить учет активов, капитала и обязательств организации;</w:t>
            </w:r>
          </w:p>
          <w:p w14:paraId="4505EF66" w14:textId="77777777" w:rsidR="00BA50BC" w:rsidRPr="00BA50BC" w:rsidRDefault="00BA50BC" w:rsidP="00BA50BC">
            <w:pPr>
              <w:widowControl w:val="0"/>
              <w:numPr>
                <w:ilvl w:val="0"/>
                <w:numId w:val="24"/>
              </w:numPr>
              <w:pBdr>
                <w:top w:val="nil"/>
                <w:left w:val="nil"/>
                <w:bottom w:val="nil"/>
                <w:right w:val="nil"/>
                <w:between w:val="nil"/>
              </w:pBd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 xml:space="preserve">составлять бухгалтерские записи в соответствии с рабочим планом счетов экономического субъекта; </w:t>
            </w:r>
          </w:p>
          <w:p w14:paraId="0FBDE650" w14:textId="77777777" w:rsidR="00BA50BC" w:rsidRPr="00BA50BC" w:rsidRDefault="00BA50BC" w:rsidP="00BA50BC">
            <w:pPr>
              <w:widowControl w:val="0"/>
              <w:numPr>
                <w:ilvl w:val="0"/>
                <w:numId w:val="24"/>
              </w:numPr>
              <w:pBdr>
                <w:top w:val="nil"/>
                <w:left w:val="nil"/>
                <w:bottom w:val="nil"/>
                <w:right w:val="nil"/>
                <w:between w:val="nil"/>
              </w:pBd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исправлять ошибки, допущенные при ведении учета, в соответствии с установленными правилами;</w:t>
            </w:r>
          </w:p>
          <w:p w14:paraId="03393EC4"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определять способы ведения бухгалтерского учета и их последствия;</w:t>
            </w:r>
          </w:p>
          <w:p w14:paraId="4629A56B" w14:textId="77777777" w:rsidR="00BA50BC" w:rsidRPr="00BA50BC" w:rsidRDefault="00BA50BC" w:rsidP="00BA50BC">
            <w:pPr>
              <w:widowControl w:val="0"/>
              <w:numPr>
                <w:ilvl w:val="0"/>
                <w:numId w:val="24"/>
              </w:numPr>
              <w:pBdr>
                <w:top w:val="nil"/>
                <w:left w:val="nil"/>
                <w:bottom w:val="nil"/>
                <w:right w:val="nil"/>
                <w:between w:val="nil"/>
              </w:pBd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 xml:space="preserve">заносить данные по сгруппированным документам в регистры учета и регистры налогового учета; </w:t>
            </w:r>
          </w:p>
          <w:p w14:paraId="46BBC6E6" w14:textId="77777777" w:rsidR="00BA50BC" w:rsidRPr="00BA50BC" w:rsidRDefault="00BA50BC" w:rsidP="00BA50BC">
            <w:pPr>
              <w:widowControl w:val="0"/>
              <w:numPr>
                <w:ilvl w:val="0"/>
                <w:numId w:val="24"/>
              </w:numPr>
              <w:pBdr>
                <w:top w:val="nil"/>
                <w:left w:val="nil"/>
                <w:bottom w:val="nil"/>
                <w:right w:val="nil"/>
                <w:between w:val="nil"/>
              </w:pBd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составлять оборотно-сальдовые ведомости;</w:t>
            </w:r>
          </w:p>
          <w:p w14:paraId="2CCA4BE9" w14:textId="77777777" w:rsidR="00BA50BC" w:rsidRPr="00BA50BC" w:rsidRDefault="00BA50BC" w:rsidP="00BA50BC">
            <w:pPr>
              <w:widowControl w:val="0"/>
              <w:numPr>
                <w:ilvl w:val="0"/>
                <w:numId w:val="24"/>
              </w:numPr>
              <w:pBdr>
                <w:top w:val="nil"/>
                <w:left w:val="nil"/>
                <w:bottom w:val="nil"/>
                <w:right w:val="nil"/>
                <w:between w:val="nil"/>
              </w:pBd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систематизировать и комплектовать регистры учета за отчетный период;</w:t>
            </w:r>
          </w:p>
          <w:p w14:paraId="67CEE1C4" w14:textId="77777777" w:rsidR="00BA50BC" w:rsidRPr="00BA50BC" w:rsidRDefault="00BA50BC" w:rsidP="00BA50BC">
            <w:pPr>
              <w:widowControl w:val="0"/>
              <w:numPr>
                <w:ilvl w:val="0"/>
                <w:numId w:val="24"/>
              </w:numPr>
              <w:pBdr>
                <w:top w:val="nil"/>
                <w:left w:val="nil"/>
                <w:bottom w:val="nil"/>
                <w:right w:val="nil"/>
                <w:between w:val="nil"/>
              </w:pBd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проверять качество составления регистров учета;</w:t>
            </w:r>
          </w:p>
          <w:p w14:paraId="06B7F7EB"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организовывать и проводить процесс сверки расчетов;</w:t>
            </w:r>
          </w:p>
          <w:p w14:paraId="5AAEB26F" w14:textId="5265D55F" w:rsidR="00BA50BC" w:rsidRPr="00BA50BC" w:rsidRDefault="00BA50BC" w:rsidP="00BA50BC">
            <w:pPr>
              <w:widowControl w:val="0"/>
              <w:numPr>
                <w:ilvl w:val="0"/>
                <w:numId w:val="24"/>
              </w:numPr>
              <w:pBdr>
                <w:top w:val="nil"/>
                <w:left w:val="nil"/>
                <w:bottom w:val="nil"/>
                <w:right w:val="nil"/>
                <w:between w:val="nil"/>
              </w:pBd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составлять справки, ответы на запросы, содержащие информац</w:t>
            </w:r>
            <w:r w:rsidR="00FA3440">
              <w:rPr>
                <w:rFonts w:ascii="Times New Roman" w:eastAsia="Calibri" w:hAnsi="Times New Roman" w:cs="Times New Roman"/>
                <w:sz w:val="24"/>
                <w:szCs w:val="24"/>
              </w:rPr>
              <w:t>ию, формируемую в системе учета.</w:t>
            </w:r>
          </w:p>
          <w:p w14:paraId="7B0031C6" w14:textId="77777777" w:rsidR="00BA50BC" w:rsidRPr="00BA50BC" w:rsidRDefault="00BA50BC" w:rsidP="00BA50BC">
            <w:pPr>
              <w:widowControl w:val="0"/>
              <w:pBdr>
                <w:top w:val="nil"/>
                <w:left w:val="nil"/>
                <w:bottom w:val="nil"/>
                <w:right w:val="nil"/>
                <w:between w:val="nil"/>
              </w:pBdr>
              <w:tabs>
                <w:tab w:val="left" w:pos="342"/>
              </w:tabs>
              <w:spacing w:after="0" w:line="240" w:lineRule="auto"/>
              <w:contextualSpacing/>
              <w:jc w:val="both"/>
              <w:rPr>
                <w:rFonts w:ascii="Times New Roman" w:eastAsia="Calibri" w:hAnsi="Times New Roman" w:cs="Times New Roman"/>
                <w:sz w:val="24"/>
                <w:szCs w:val="24"/>
              </w:rPr>
            </w:pPr>
          </w:p>
        </w:tc>
        <w:tc>
          <w:tcPr>
            <w:tcW w:w="1134" w:type="pct"/>
            <w:shd w:val="clear" w:color="auto" w:fill="auto"/>
            <w:vAlign w:val="center"/>
          </w:tcPr>
          <w:p w14:paraId="518276E2" w14:textId="77777777" w:rsidR="00BA50BC" w:rsidRPr="00BA50BC" w:rsidRDefault="00BA50BC" w:rsidP="00BA50BC">
            <w:pPr>
              <w:widowControl w:val="0"/>
              <w:spacing w:after="0" w:line="276" w:lineRule="auto"/>
              <w:jc w:val="both"/>
              <w:rPr>
                <w:rFonts w:ascii="Times New Roman" w:eastAsia="Calibri" w:hAnsi="Times New Roman" w:cs="Times New Roman"/>
                <w:sz w:val="24"/>
                <w:szCs w:val="24"/>
              </w:rPr>
            </w:pPr>
          </w:p>
        </w:tc>
      </w:tr>
      <w:tr w:rsidR="00BA50BC" w:rsidRPr="00BA50BC" w14:paraId="25DC11A9" w14:textId="77777777" w:rsidTr="009864DD">
        <w:tc>
          <w:tcPr>
            <w:tcW w:w="330" w:type="pct"/>
            <w:shd w:val="clear" w:color="auto" w:fill="BFBFBF" w:themeFill="background1" w:themeFillShade="BF"/>
            <w:vAlign w:val="center"/>
          </w:tcPr>
          <w:p w14:paraId="46D439B8" w14:textId="77777777" w:rsidR="00BA50BC" w:rsidRPr="00BA50BC" w:rsidRDefault="00BA50BC" w:rsidP="00BA50BC">
            <w:pPr>
              <w:widowControl w:val="0"/>
              <w:spacing w:after="0" w:line="240" w:lineRule="auto"/>
              <w:jc w:val="both"/>
              <w:rPr>
                <w:rFonts w:ascii="Times New Roman" w:eastAsia="Calibri" w:hAnsi="Times New Roman" w:cs="Times New Roman"/>
                <w:b/>
                <w:sz w:val="24"/>
                <w:szCs w:val="24"/>
              </w:rPr>
            </w:pPr>
            <w:r w:rsidRPr="00BA50BC">
              <w:rPr>
                <w:rFonts w:ascii="Times New Roman" w:eastAsia="Calibri" w:hAnsi="Times New Roman" w:cs="Times New Roman"/>
                <w:b/>
                <w:sz w:val="24"/>
                <w:szCs w:val="24"/>
              </w:rPr>
              <w:t>5</w:t>
            </w:r>
          </w:p>
        </w:tc>
        <w:tc>
          <w:tcPr>
            <w:tcW w:w="3536" w:type="pct"/>
            <w:shd w:val="clear" w:color="auto" w:fill="auto"/>
            <w:vAlign w:val="center"/>
          </w:tcPr>
          <w:p w14:paraId="56B72D12" w14:textId="77777777" w:rsidR="00BA50BC" w:rsidRPr="00BA50BC" w:rsidRDefault="00BA50BC" w:rsidP="00BA50BC">
            <w:pPr>
              <w:widowControl w:val="0"/>
              <w:spacing w:after="0" w:line="240" w:lineRule="auto"/>
              <w:jc w:val="both"/>
              <w:rPr>
                <w:rFonts w:ascii="Times New Roman" w:eastAsia="Calibri" w:hAnsi="Times New Roman" w:cs="Times New Roman"/>
                <w:b/>
                <w:sz w:val="24"/>
                <w:szCs w:val="24"/>
              </w:rPr>
            </w:pPr>
            <w:r w:rsidRPr="00BA50BC">
              <w:rPr>
                <w:rFonts w:ascii="Times New Roman" w:eastAsia="Calibri" w:hAnsi="Times New Roman" w:cs="Times New Roman"/>
                <w:b/>
                <w:sz w:val="24"/>
                <w:szCs w:val="24"/>
              </w:rPr>
              <w:t>Денежное измерение объектов бухгалтерского учета</w:t>
            </w:r>
          </w:p>
        </w:tc>
        <w:tc>
          <w:tcPr>
            <w:tcW w:w="1134" w:type="pct"/>
            <w:shd w:val="clear" w:color="auto" w:fill="auto"/>
            <w:vAlign w:val="center"/>
          </w:tcPr>
          <w:p w14:paraId="4C48F497" w14:textId="77777777" w:rsidR="00BA50BC" w:rsidRPr="00BA50BC" w:rsidRDefault="00BA50BC" w:rsidP="00BA50BC">
            <w:pPr>
              <w:widowControl w:val="0"/>
              <w:spacing w:after="0" w:line="276" w:lineRule="auto"/>
              <w:jc w:val="center"/>
              <w:rPr>
                <w:rFonts w:ascii="Times New Roman" w:eastAsia="Calibri" w:hAnsi="Times New Roman" w:cs="Times New Roman"/>
                <w:b/>
                <w:sz w:val="24"/>
                <w:szCs w:val="24"/>
              </w:rPr>
            </w:pPr>
            <w:r w:rsidRPr="00BA50BC">
              <w:rPr>
                <w:rFonts w:ascii="Times New Roman" w:eastAsia="Calibri" w:hAnsi="Times New Roman" w:cs="Times New Roman"/>
                <w:b/>
                <w:sz w:val="24"/>
                <w:szCs w:val="24"/>
              </w:rPr>
              <w:t>3,5</w:t>
            </w:r>
          </w:p>
        </w:tc>
      </w:tr>
      <w:tr w:rsidR="00BA50BC" w:rsidRPr="00BA50BC" w14:paraId="20F27A62" w14:textId="77777777" w:rsidTr="009864DD">
        <w:tc>
          <w:tcPr>
            <w:tcW w:w="330" w:type="pct"/>
            <w:shd w:val="clear" w:color="auto" w:fill="BFBFBF" w:themeFill="background1" w:themeFillShade="BF"/>
            <w:vAlign w:val="center"/>
          </w:tcPr>
          <w:p w14:paraId="069E3AD8" w14:textId="77777777" w:rsidR="00BA50BC" w:rsidRPr="00BA50BC" w:rsidRDefault="00BA50BC" w:rsidP="00BA50BC">
            <w:pPr>
              <w:widowControl w:val="0"/>
              <w:spacing w:after="0" w:line="240" w:lineRule="auto"/>
              <w:jc w:val="both"/>
              <w:rPr>
                <w:rFonts w:ascii="Times New Roman" w:eastAsia="Calibri" w:hAnsi="Times New Roman" w:cs="Times New Roman"/>
                <w:sz w:val="24"/>
                <w:szCs w:val="24"/>
              </w:rPr>
            </w:pPr>
          </w:p>
        </w:tc>
        <w:tc>
          <w:tcPr>
            <w:tcW w:w="3536" w:type="pct"/>
            <w:shd w:val="clear" w:color="auto" w:fill="auto"/>
            <w:vAlign w:val="center"/>
          </w:tcPr>
          <w:p w14:paraId="7F4417A7" w14:textId="77777777" w:rsidR="00BA50BC" w:rsidRPr="00BA50BC" w:rsidRDefault="00BA50BC" w:rsidP="00BA50BC">
            <w:pPr>
              <w:widowControl w:val="0"/>
              <w:spacing w:after="0" w:line="240" w:lineRule="auto"/>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Специалист должен знать и понимать:</w:t>
            </w:r>
          </w:p>
          <w:p w14:paraId="724C61CB"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 xml:space="preserve">порядок ведения учета активов, капитала и обязательств </w:t>
            </w:r>
            <w:r w:rsidRPr="00BA50BC">
              <w:rPr>
                <w:rFonts w:ascii="Times New Roman" w:eastAsia="Calibri" w:hAnsi="Times New Roman" w:cs="Times New Roman"/>
                <w:sz w:val="24"/>
                <w:szCs w:val="24"/>
              </w:rPr>
              <w:lastRenderedPageBreak/>
              <w:t xml:space="preserve">организации; </w:t>
            </w:r>
          </w:p>
          <w:p w14:paraId="775099F6"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методы калькулирования себестоимости продукции (работ, услуг);</w:t>
            </w:r>
          </w:p>
          <w:p w14:paraId="6A2F5DE3"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исчислять рублевый эквивалент выраженной в иностранной валюте стоимости активов и обязательств;</w:t>
            </w:r>
          </w:p>
          <w:p w14:paraId="3631C07B"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методы определения результатов хозяйственной деятельности за отчетный период.</w:t>
            </w:r>
          </w:p>
        </w:tc>
        <w:tc>
          <w:tcPr>
            <w:tcW w:w="1134" w:type="pct"/>
            <w:shd w:val="clear" w:color="auto" w:fill="auto"/>
            <w:vAlign w:val="center"/>
          </w:tcPr>
          <w:p w14:paraId="2DB2018E" w14:textId="77777777" w:rsidR="00BA50BC" w:rsidRPr="00BA50BC" w:rsidRDefault="00BA50BC" w:rsidP="00BA50BC">
            <w:pPr>
              <w:widowControl w:val="0"/>
              <w:spacing w:after="0" w:line="276" w:lineRule="auto"/>
              <w:jc w:val="both"/>
              <w:rPr>
                <w:rFonts w:ascii="Times New Roman" w:eastAsia="Calibri" w:hAnsi="Times New Roman" w:cs="Times New Roman"/>
                <w:sz w:val="24"/>
                <w:szCs w:val="24"/>
              </w:rPr>
            </w:pPr>
          </w:p>
        </w:tc>
      </w:tr>
      <w:tr w:rsidR="00BA50BC" w:rsidRPr="00BA50BC" w14:paraId="1BBF2BBA" w14:textId="77777777" w:rsidTr="009864DD">
        <w:tc>
          <w:tcPr>
            <w:tcW w:w="330" w:type="pct"/>
            <w:shd w:val="clear" w:color="auto" w:fill="BFBFBF" w:themeFill="background1" w:themeFillShade="BF"/>
            <w:vAlign w:val="center"/>
          </w:tcPr>
          <w:p w14:paraId="114DB442" w14:textId="77777777" w:rsidR="00BA50BC" w:rsidRPr="00BA50BC" w:rsidRDefault="00BA50BC" w:rsidP="00BA50BC">
            <w:pPr>
              <w:widowControl w:val="0"/>
              <w:spacing w:after="0" w:line="240" w:lineRule="auto"/>
              <w:jc w:val="both"/>
              <w:rPr>
                <w:rFonts w:ascii="Times New Roman" w:eastAsia="Calibri" w:hAnsi="Times New Roman" w:cs="Times New Roman"/>
                <w:sz w:val="24"/>
                <w:szCs w:val="24"/>
              </w:rPr>
            </w:pPr>
          </w:p>
        </w:tc>
        <w:tc>
          <w:tcPr>
            <w:tcW w:w="3536" w:type="pct"/>
            <w:shd w:val="clear" w:color="auto" w:fill="auto"/>
            <w:vAlign w:val="center"/>
          </w:tcPr>
          <w:p w14:paraId="6D08F35C" w14:textId="77777777" w:rsidR="00BA50BC" w:rsidRPr="00BA50BC" w:rsidRDefault="00BA50BC" w:rsidP="00BA50BC">
            <w:pPr>
              <w:widowControl w:val="0"/>
              <w:spacing w:after="0" w:line="240" w:lineRule="auto"/>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Специалист должен уметь:</w:t>
            </w:r>
          </w:p>
          <w:p w14:paraId="0B6CF0C9"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применять правила стоимостного измерения объектов бухгалтерского учета;</w:t>
            </w:r>
          </w:p>
          <w:p w14:paraId="6D5DF2E8"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исчислять рублевый эквивалент выраженной в иностранной валюте стоимости активов и обязательств;</w:t>
            </w:r>
          </w:p>
          <w:p w14:paraId="483CAEB5"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производить расчеты заработной платы, пособий и иных выплат работникам;</w:t>
            </w:r>
          </w:p>
          <w:p w14:paraId="5B073C7B"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применять способы начисления амортизации, принятые в учетной политике;</w:t>
            </w:r>
          </w:p>
          <w:p w14:paraId="3FA815A6"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применять методы калькулирования себестоимости продукции (работ, услуг), составлять отчетные калькуляции;</w:t>
            </w:r>
          </w:p>
          <w:p w14:paraId="2E53486A"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отражать в бухгалтерском учете выявленные расхождения между фактическим наличием объектов и данными регистров бухгалтерского учета;</w:t>
            </w:r>
          </w:p>
          <w:p w14:paraId="4C0DCC72"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определять отклонения по затратам на материалы, труд, переменные накладные расходы и отклонения по продажам;</w:t>
            </w:r>
          </w:p>
          <w:p w14:paraId="48690542" w14:textId="27B76D2A" w:rsidR="00BA50BC" w:rsidRPr="00BA50BC" w:rsidRDefault="00BA50BC" w:rsidP="00BA50BC">
            <w:pPr>
              <w:widowControl w:val="0"/>
              <w:numPr>
                <w:ilvl w:val="0"/>
                <w:numId w:val="24"/>
              </w:numPr>
              <w:pBdr>
                <w:top w:val="nil"/>
                <w:left w:val="nil"/>
                <w:bottom w:val="nil"/>
                <w:right w:val="nil"/>
                <w:between w:val="nil"/>
              </w:pBd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определять финансовые результаты деятельности организации по видам деятельности</w:t>
            </w:r>
            <w:r w:rsidR="00FA3440">
              <w:rPr>
                <w:rFonts w:ascii="Times New Roman" w:eastAsia="Calibri" w:hAnsi="Times New Roman" w:cs="Times New Roman"/>
                <w:sz w:val="24"/>
                <w:szCs w:val="24"/>
              </w:rPr>
              <w:t>.</w:t>
            </w:r>
          </w:p>
          <w:p w14:paraId="7FFB98A1" w14:textId="77777777" w:rsidR="00BA50BC" w:rsidRPr="00BA50BC" w:rsidRDefault="00BA50BC" w:rsidP="00BA50BC">
            <w:pPr>
              <w:widowControl w:val="0"/>
              <w:tabs>
                <w:tab w:val="left" w:pos="342"/>
              </w:tabs>
              <w:spacing w:after="0" w:line="240" w:lineRule="auto"/>
              <w:contextualSpacing/>
              <w:jc w:val="both"/>
              <w:rPr>
                <w:rFonts w:ascii="Times New Roman" w:eastAsia="Calibri" w:hAnsi="Times New Roman" w:cs="Times New Roman"/>
                <w:sz w:val="24"/>
                <w:szCs w:val="24"/>
              </w:rPr>
            </w:pPr>
          </w:p>
        </w:tc>
        <w:tc>
          <w:tcPr>
            <w:tcW w:w="1134" w:type="pct"/>
            <w:shd w:val="clear" w:color="auto" w:fill="auto"/>
            <w:vAlign w:val="center"/>
          </w:tcPr>
          <w:p w14:paraId="721B48A7" w14:textId="77777777" w:rsidR="00BA50BC" w:rsidRPr="00BA50BC" w:rsidRDefault="00BA50BC" w:rsidP="00BA50BC">
            <w:pPr>
              <w:widowControl w:val="0"/>
              <w:spacing w:after="0" w:line="276" w:lineRule="auto"/>
              <w:jc w:val="both"/>
              <w:rPr>
                <w:rFonts w:ascii="Times New Roman" w:eastAsia="Calibri" w:hAnsi="Times New Roman" w:cs="Times New Roman"/>
                <w:sz w:val="24"/>
                <w:szCs w:val="24"/>
              </w:rPr>
            </w:pPr>
          </w:p>
        </w:tc>
      </w:tr>
      <w:tr w:rsidR="00BA50BC" w:rsidRPr="00BA50BC" w14:paraId="538E4676" w14:textId="77777777" w:rsidTr="009864DD">
        <w:tc>
          <w:tcPr>
            <w:tcW w:w="330" w:type="pct"/>
            <w:shd w:val="clear" w:color="auto" w:fill="BFBFBF" w:themeFill="background1" w:themeFillShade="BF"/>
            <w:vAlign w:val="center"/>
          </w:tcPr>
          <w:p w14:paraId="0FFD3832" w14:textId="77777777" w:rsidR="00BA50BC" w:rsidRPr="00BA50BC" w:rsidRDefault="00BA50BC" w:rsidP="00BA50BC">
            <w:pPr>
              <w:widowControl w:val="0"/>
              <w:spacing w:after="0" w:line="240" w:lineRule="auto"/>
              <w:jc w:val="both"/>
              <w:rPr>
                <w:rFonts w:ascii="Times New Roman" w:eastAsia="Calibri" w:hAnsi="Times New Roman" w:cs="Times New Roman"/>
                <w:b/>
                <w:sz w:val="24"/>
                <w:szCs w:val="24"/>
              </w:rPr>
            </w:pPr>
            <w:r w:rsidRPr="00BA50BC">
              <w:rPr>
                <w:rFonts w:ascii="Times New Roman" w:eastAsia="Calibri" w:hAnsi="Times New Roman" w:cs="Times New Roman"/>
                <w:b/>
                <w:sz w:val="24"/>
                <w:szCs w:val="24"/>
              </w:rPr>
              <w:t>6</w:t>
            </w:r>
          </w:p>
        </w:tc>
        <w:tc>
          <w:tcPr>
            <w:tcW w:w="3536" w:type="pct"/>
            <w:shd w:val="clear" w:color="auto" w:fill="auto"/>
            <w:vAlign w:val="center"/>
          </w:tcPr>
          <w:p w14:paraId="00617D6E" w14:textId="77777777" w:rsidR="00BA50BC" w:rsidRPr="00BA50BC" w:rsidRDefault="00BA50BC" w:rsidP="00BA50BC">
            <w:pPr>
              <w:widowControl w:val="0"/>
              <w:spacing w:after="0" w:line="240" w:lineRule="auto"/>
              <w:jc w:val="both"/>
              <w:rPr>
                <w:rFonts w:ascii="Times New Roman" w:eastAsia="Calibri" w:hAnsi="Times New Roman" w:cs="Times New Roman"/>
                <w:b/>
                <w:sz w:val="24"/>
                <w:szCs w:val="24"/>
              </w:rPr>
            </w:pPr>
            <w:r w:rsidRPr="00BA50BC">
              <w:rPr>
                <w:rFonts w:ascii="Times New Roman" w:eastAsia="Calibri" w:hAnsi="Times New Roman" w:cs="Times New Roman"/>
                <w:b/>
                <w:sz w:val="24"/>
                <w:szCs w:val="24"/>
              </w:rPr>
              <w:t>Налогообложение и налоговый учет</w:t>
            </w:r>
          </w:p>
        </w:tc>
        <w:tc>
          <w:tcPr>
            <w:tcW w:w="1134" w:type="pct"/>
            <w:shd w:val="clear" w:color="auto" w:fill="auto"/>
            <w:vAlign w:val="center"/>
          </w:tcPr>
          <w:p w14:paraId="37159F55" w14:textId="066611D8" w:rsidR="00BA50BC" w:rsidRPr="00BA50BC" w:rsidRDefault="00A624BE" w:rsidP="00BA50BC">
            <w:pPr>
              <w:widowControl w:val="0"/>
              <w:spacing w:after="0" w:line="27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27,7</w:t>
            </w:r>
          </w:p>
        </w:tc>
      </w:tr>
      <w:tr w:rsidR="00BA50BC" w:rsidRPr="00BA50BC" w14:paraId="6F486621" w14:textId="77777777" w:rsidTr="009864DD">
        <w:tc>
          <w:tcPr>
            <w:tcW w:w="330" w:type="pct"/>
            <w:shd w:val="clear" w:color="auto" w:fill="BFBFBF" w:themeFill="background1" w:themeFillShade="BF"/>
            <w:vAlign w:val="center"/>
          </w:tcPr>
          <w:p w14:paraId="14320924" w14:textId="77777777" w:rsidR="00BA50BC" w:rsidRPr="00BA50BC" w:rsidRDefault="00BA50BC" w:rsidP="00BA50BC">
            <w:pPr>
              <w:widowControl w:val="0"/>
              <w:spacing w:after="0" w:line="240" w:lineRule="auto"/>
              <w:jc w:val="both"/>
              <w:rPr>
                <w:rFonts w:ascii="Times New Roman" w:eastAsia="Calibri" w:hAnsi="Times New Roman" w:cs="Times New Roman"/>
                <w:sz w:val="24"/>
                <w:szCs w:val="24"/>
              </w:rPr>
            </w:pPr>
          </w:p>
        </w:tc>
        <w:tc>
          <w:tcPr>
            <w:tcW w:w="3536" w:type="pct"/>
            <w:shd w:val="clear" w:color="auto" w:fill="auto"/>
            <w:vAlign w:val="center"/>
          </w:tcPr>
          <w:p w14:paraId="5E956F9C" w14:textId="77777777" w:rsidR="00BA50BC" w:rsidRPr="00BA50BC" w:rsidRDefault="00BA50BC" w:rsidP="00BA50BC">
            <w:pPr>
              <w:widowControl w:val="0"/>
              <w:pBdr>
                <w:top w:val="nil"/>
                <w:left w:val="nil"/>
                <w:bottom w:val="nil"/>
                <w:right w:val="nil"/>
                <w:between w:val="nil"/>
              </w:pBdr>
              <w:spacing w:after="0" w:line="240" w:lineRule="auto"/>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Специалист должен знать и понимать:</w:t>
            </w:r>
          </w:p>
          <w:p w14:paraId="25E7A318" w14:textId="42E39AF5"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порядок и сроки уплаты обязательных платежей по налогам, сборам, страховым взносам</w:t>
            </w:r>
            <w:r w:rsidR="00FA3440">
              <w:rPr>
                <w:rFonts w:ascii="Times New Roman" w:eastAsia="Calibri" w:hAnsi="Times New Roman" w:cs="Times New Roman"/>
                <w:sz w:val="24"/>
                <w:szCs w:val="24"/>
              </w:rPr>
              <w:t>;</w:t>
            </w:r>
            <w:r w:rsidRPr="00BA50BC">
              <w:rPr>
                <w:rFonts w:ascii="Times New Roman" w:eastAsia="Calibri" w:hAnsi="Times New Roman" w:cs="Times New Roman"/>
                <w:sz w:val="24"/>
                <w:szCs w:val="24"/>
              </w:rPr>
              <w:t xml:space="preserve"> </w:t>
            </w:r>
          </w:p>
          <w:p w14:paraId="42688704"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расчет налоговой базы;</w:t>
            </w:r>
          </w:p>
          <w:p w14:paraId="3F10803E" w14:textId="7472BB0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объекты налогообложения д</w:t>
            </w:r>
            <w:r w:rsidR="00FA3440">
              <w:rPr>
                <w:rFonts w:ascii="Times New Roman" w:eastAsia="Calibri" w:hAnsi="Times New Roman" w:cs="Times New Roman"/>
                <w:sz w:val="24"/>
                <w:szCs w:val="24"/>
              </w:rPr>
              <w:t>ля исчисления страховых взносов;</w:t>
            </w:r>
          </w:p>
          <w:p w14:paraId="7714918D"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 xml:space="preserve">налоговую нагрузку организаций; </w:t>
            </w:r>
          </w:p>
          <w:p w14:paraId="6B20D5EA" w14:textId="2810AF86"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формы налоговых деклараций по налогам и сборам, отчетов по страховым взносам в ФНС России и государственные внебюджетные фонды и процедуру их заполнения и представления</w:t>
            </w:r>
            <w:r w:rsidR="00FA3440">
              <w:rPr>
                <w:rFonts w:ascii="Times New Roman" w:eastAsia="Calibri" w:hAnsi="Times New Roman" w:cs="Times New Roman"/>
                <w:sz w:val="24"/>
                <w:szCs w:val="24"/>
              </w:rPr>
              <w:t>;</w:t>
            </w:r>
          </w:p>
          <w:p w14:paraId="65BB7069"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основные требования к организации и ведению налогового учета;</w:t>
            </w:r>
          </w:p>
          <w:p w14:paraId="62D45677"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алгоритм разработки учетной политики в целях налогообложения;</w:t>
            </w:r>
          </w:p>
          <w:p w14:paraId="070609C5" w14:textId="548A581A"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технологию разработки схем налоговой оптим</w:t>
            </w:r>
            <w:r w:rsidR="00FA3440">
              <w:rPr>
                <w:rFonts w:ascii="Times New Roman" w:eastAsia="Calibri" w:hAnsi="Times New Roman" w:cs="Times New Roman"/>
                <w:sz w:val="24"/>
                <w:szCs w:val="24"/>
              </w:rPr>
              <w:t>изации деятельности организации.</w:t>
            </w:r>
          </w:p>
        </w:tc>
        <w:tc>
          <w:tcPr>
            <w:tcW w:w="1134" w:type="pct"/>
            <w:shd w:val="clear" w:color="auto" w:fill="auto"/>
            <w:vAlign w:val="center"/>
          </w:tcPr>
          <w:p w14:paraId="0DB18BAF" w14:textId="77777777" w:rsidR="00BA50BC" w:rsidRPr="00BA50BC" w:rsidRDefault="00BA50BC" w:rsidP="00BA50BC">
            <w:pPr>
              <w:widowControl w:val="0"/>
              <w:spacing w:after="0" w:line="276" w:lineRule="auto"/>
              <w:jc w:val="both"/>
              <w:rPr>
                <w:rFonts w:ascii="Times New Roman" w:eastAsia="Calibri" w:hAnsi="Times New Roman" w:cs="Times New Roman"/>
                <w:sz w:val="24"/>
                <w:szCs w:val="24"/>
              </w:rPr>
            </w:pPr>
          </w:p>
        </w:tc>
      </w:tr>
      <w:tr w:rsidR="00BA50BC" w:rsidRPr="00BA50BC" w14:paraId="329A6F87" w14:textId="77777777" w:rsidTr="009864DD">
        <w:tc>
          <w:tcPr>
            <w:tcW w:w="330" w:type="pct"/>
            <w:shd w:val="clear" w:color="auto" w:fill="BFBFBF" w:themeFill="background1" w:themeFillShade="BF"/>
            <w:vAlign w:val="center"/>
          </w:tcPr>
          <w:p w14:paraId="4782EA9C" w14:textId="77777777" w:rsidR="00BA50BC" w:rsidRPr="00BA50BC" w:rsidRDefault="00BA50BC" w:rsidP="00BA50BC">
            <w:pPr>
              <w:widowControl w:val="0"/>
              <w:spacing w:after="0" w:line="240" w:lineRule="auto"/>
              <w:jc w:val="both"/>
              <w:rPr>
                <w:rFonts w:ascii="Times New Roman" w:eastAsia="Calibri" w:hAnsi="Times New Roman" w:cs="Times New Roman"/>
                <w:sz w:val="24"/>
                <w:szCs w:val="24"/>
              </w:rPr>
            </w:pPr>
          </w:p>
        </w:tc>
        <w:tc>
          <w:tcPr>
            <w:tcW w:w="3536" w:type="pct"/>
            <w:shd w:val="clear" w:color="auto" w:fill="auto"/>
            <w:vAlign w:val="center"/>
          </w:tcPr>
          <w:p w14:paraId="046F4ECC" w14:textId="77777777" w:rsidR="00BA50BC" w:rsidRPr="00BA50BC" w:rsidRDefault="00BA50BC" w:rsidP="00BA50BC">
            <w:pPr>
              <w:widowControl w:val="0"/>
              <w:pBdr>
                <w:top w:val="nil"/>
                <w:left w:val="nil"/>
                <w:bottom w:val="nil"/>
                <w:right w:val="nil"/>
                <w:between w:val="nil"/>
              </w:pBdr>
              <w:spacing w:after="0" w:line="240" w:lineRule="auto"/>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Специалист должен уметь:</w:t>
            </w:r>
          </w:p>
          <w:p w14:paraId="3D2E9FB5"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 xml:space="preserve">идентифицировать объекты налогообложения; </w:t>
            </w:r>
          </w:p>
          <w:p w14:paraId="40B1B40D"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 xml:space="preserve">исчислять налогооблагаемую базу, сумму налога и сбора; </w:t>
            </w:r>
          </w:p>
          <w:p w14:paraId="7C5533A1"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идентифицировать объекты налогообложения, исчислять налогооблагаемую базу, сумму взносов в государственные внебюджетные фонды;</w:t>
            </w:r>
          </w:p>
          <w:p w14:paraId="6BAAB0AE"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определять источники уплаты налогов, сборов, пошлин;</w:t>
            </w:r>
          </w:p>
          <w:p w14:paraId="0E48F388"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 xml:space="preserve">анализировать информацию первичных учетных и </w:t>
            </w:r>
            <w:r w:rsidRPr="00BA50BC">
              <w:rPr>
                <w:rFonts w:ascii="Times New Roman" w:eastAsia="Calibri" w:hAnsi="Times New Roman" w:cs="Times New Roman"/>
                <w:sz w:val="24"/>
                <w:szCs w:val="24"/>
              </w:rPr>
              <w:lastRenderedPageBreak/>
              <w:t>налоговых документов,  необходимых для исполнения налоговых обязанностей;</w:t>
            </w:r>
          </w:p>
          <w:p w14:paraId="1FB366AD"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формировать и применять эффективный набор инструментов налогового планирования;</w:t>
            </w:r>
          </w:p>
          <w:p w14:paraId="4076AC27"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применять различные способы налоговой оптимизации;</w:t>
            </w:r>
          </w:p>
          <w:p w14:paraId="23B71B94"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определять налоговые последствия для экономического субъекта;</w:t>
            </w:r>
          </w:p>
          <w:p w14:paraId="42A9B436" w14:textId="77777777" w:rsidR="00BA50BC" w:rsidRPr="00BA50BC" w:rsidRDefault="00BA50BC" w:rsidP="00BA50BC">
            <w:pPr>
              <w:widowControl w:val="0"/>
              <w:numPr>
                <w:ilvl w:val="0"/>
                <w:numId w:val="24"/>
              </w:numPr>
              <w:pBdr>
                <w:top w:val="nil"/>
                <w:left w:val="nil"/>
                <w:bottom w:val="nil"/>
                <w:right w:val="nil"/>
                <w:between w:val="nil"/>
              </w:pBd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подготавливать и оформлять документы, необходимые для исполнения налоговых обязанностей;</w:t>
            </w:r>
          </w:p>
          <w:p w14:paraId="03736558" w14:textId="77777777" w:rsidR="00BA50BC" w:rsidRPr="00BA50BC" w:rsidRDefault="00BA50BC" w:rsidP="00BA50BC">
            <w:pPr>
              <w:widowControl w:val="0"/>
              <w:numPr>
                <w:ilvl w:val="0"/>
                <w:numId w:val="24"/>
              </w:numPr>
              <w:pBdr>
                <w:top w:val="nil"/>
                <w:left w:val="nil"/>
                <w:bottom w:val="nil"/>
                <w:right w:val="nil"/>
                <w:between w:val="nil"/>
              </w:pBd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корректировать налоговую политику экономического субъекта в связи с изменениями законодательства о налогах и сборах;</w:t>
            </w:r>
          </w:p>
          <w:p w14:paraId="7D039FC1" w14:textId="77777777" w:rsidR="00BA50BC" w:rsidRPr="00BA50BC" w:rsidRDefault="00BA50BC" w:rsidP="00BA50BC">
            <w:pPr>
              <w:widowControl w:val="0"/>
              <w:numPr>
                <w:ilvl w:val="0"/>
                <w:numId w:val="24"/>
              </w:numPr>
              <w:pBdr>
                <w:top w:val="nil"/>
                <w:left w:val="nil"/>
                <w:bottom w:val="nil"/>
                <w:right w:val="nil"/>
                <w:between w:val="nil"/>
              </w:pBd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вести деловую переписку по вопросам, связанным с исполнением обязанностей по исчислению и уплате налогов, страховых взносов, сборов;</w:t>
            </w:r>
          </w:p>
          <w:p w14:paraId="0F14B790" w14:textId="6F4C6AFC" w:rsidR="00BA50BC" w:rsidRPr="00BA50BC" w:rsidRDefault="00BA50BC" w:rsidP="00BA50BC">
            <w:pPr>
              <w:widowControl w:val="0"/>
              <w:numPr>
                <w:ilvl w:val="0"/>
                <w:numId w:val="24"/>
              </w:numPr>
              <w:pBdr>
                <w:top w:val="nil"/>
                <w:left w:val="nil"/>
                <w:bottom w:val="nil"/>
                <w:right w:val="nil"/>
                <w:between w:val="nil"/>
              </w:pBd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обрабатывать информацию при формировани</w:t>
            </w:r>
            <w:r w:rsidR="00AD2467">
              <w:rPr>
                <w:rFonts w:ascii="Times New Roman" w:eastAsia="Calibri" w:hAnsi="Times New Roman" w:cs="Times New Roman"/>
                <w:sz w:val="24"/>
                <w:szCs w:val="24"/>
              </w:rPr>
              <w:t>и</w:t>
            </w:r>
            <w:r w:rsidRPr="00BA50BC">
              <w:rPr>
                <w:rFonts w:ascii="Times New Roman" w:eastAsia="Calibri" w:hAnsi="Times New Roman" w:cs="Times New Roman"/>
                <w:sz w:val="24"/>
                <w:szCs w:val="24"/>
              </w:rPr>
              <w:t xml:space="preserve"> налоговой отчетности во время осуществления мероприятий внутреннего и налогового контроля</w:t>
            </w:r>
            <w:r w:rsidR="00FA3440">
              <w:rPr>
                <w:rFonts w:ascii="Times New Roman" w:eastAsia="Calibri" w:hAnsi="Times New Roman" w:cs="Times New Roman"/>
                <w:sz w:val="24"/>
                <w:szCs w:val="24"/>
              </w:rPr>
              <w:t>;</w:t>
            </w:r>
          </w:p>
          <w:p w14:paraId="28D2B9F3"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составлять налоговые расчеты и декларации;</w:t>
            </w:r>
          </w:p>
          <w:p w14:paraId="37346051"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исправлять ошибки в налоговых расчетах и декларациях;</w:t>
            </w:r>
          </w:p>
          <w:p w14:paraId="6F5FD060"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представлять налоговые расчеты и декларации, финансовую отчетность в надлежащие адреса и в установленные сроки;</w:t>
            </w:r>
          </w:p>
          <w:p w14:paraId="49C9E19E" w14:textId="2DFD8FE6"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владеть методами проверки качества составления налоговой отчетности и отчетности в гос</w:t>
            </w:r>
            <w:r w:rsidR="00FA3440">
              <w:rPr>
                <w:rFonts w:ascii="Times New Roman" w:eastAsia="Calibri" w:hAnsi="Times New Roman" w:cs="Times New Roman"/>
                <w:sz w:val="24"/>
                <w:szCs w:val="24"/>
              </w:rPr>
              <w:t>ударственные внебюджетные фонды.</w:t>
            </w:r>
          </w:p>
          <w:p w14:paraId="60E15638" w14:textId="77777777" w:rsidR="00BA50BC" w:rsidRPr="00BA50BC" w:rsidRDefault="00BA50BC" w:rsidP="00BA50BC">
            <w:pPr>
              <w:widowControl w:val="0"/>
              <w:tabs>
                <w:tab w:val="left" w:pos="342"/>
              </w:tabs>
              <w:spacing w:after="0" w:line="240" w:lineRule="auto"/>
              <w:contextualSpacing/>
              <w:jc w:val="both"/>
              <w:rPr>
                <w:rFonts w:ascii="Times New Roman" w:eastAsia="Calibri" w:hAnsi="Times New Roman" w:cs="Times New Roman"/>
                <w:sz w:val="24"/>
                <w:szCs w:val="24"/>
              </w:rPr>
            </w:pPr>
          </w:p>
        </w:tc>
        <w:tc>
          <w:tcPr>
            <w:tcW w:w="1134" w:type="pct"/>
            <w:shd w:val="clear" w:color="auto" w:fill="auto"/>
            <w:vAlign w:val="center"/>
          </w:tcPr>
          <w:p w14:paraId="3FB58ACB" w14:textId="77777777" w:rsidR="00BA50BC" w:rsidRPr="00BA50BC" w:rsidRDefault="00BA50BC" w:rsidP="00BA50BC">
            <w:pPr>
              <w:widowControl w:val="0"/>
              <w:spacing w:after="0" w:line="276" w:lineRule="auto"/>
              <w:jc w:val="both"/>
              <w:rPr>
                <w:rFonts w:ascii="Times New Roman" w:eastAsia="Calibri" w:hAnsi="Times New Roman" w:cs="Times New Roman"/>
                <w:sz w:val="24"/>
                <w:szCs w:val="24"/>
              </w:rPr>
            </w:pPr>
          </w:p>
        </w:tc>
      </w:tr>
      <w:tr w:rsidR="00BA50BC" w:rsidRPr="00BA50BC" w14:paraId="1C69676D" w14:textId="77777777" w:rsidTr="009864DD">
        <w:tc>
          <w:tcPr>
            <w:tcW w:w="330" w:type="pct"/>
            <w:shd w:val="clear" w:color="auto" w:fill="BFBFBF" w:themeFill="background1" w:themeFillShade="BF"/>
            <w:vAlign w:val="center"/>
          </w:tcPr>
          <w:p w14:paraId="69B56974" w14:textId="77777777" w:rsidR="00BA50BC" w:rsidRPr="00BA50BC" w:rsidRDefault="00BA50BC" w:rsidP="00BA50BC">
            <w:pPr>
              <w:widowControl w:val="0"/>
              <w:spacing w:after="0" w:line="240" w:lineRule="auto"/>
              <w:jc w:val="both"/>
              <w:rPr>
                <w:rFonts w:ascii="Times New Roman" w:eastAsia="Calibri" w:hAnsi="Times New Roman" w:cs="Times New Roman"/>
                <w:b/>
                <w:sz w:val="24"/>
                <w:szCs w:val="24"/>
              </w:rPr>
            </w:pPr>
            <w:r w:rsidRPr="00BA50BC">
              <w:rPr>
                <w:rFonts w:ascii="Times New Roman" w:eastAsia="Calibri" w:hAnsi="Times New Roman" w:cs="Times New Roman"/>
                <w:b/>
                <w:sz w:val="24"/>
                <w:szCs w:val="24"/>
              </w:rPr>
              <w:t>7</w:t>
            </w:r>
          </w:p>
        </w:tc>
        <w:tc>
          <w:tcPr>
            <w:tcW w:w="3536" w:type="pct"/>
            <w:shd w:val="clear" w:color="auto" w:fill="auto"/>
            <w:vAlign w:val="center"/>
          </w:tcPr>
          <w:p w14:paraId="6F9B780E" w14:textId="77777777" w:rsidR="00BA50BC" w:rsidRPr="00BA50BC" w:rsidRDefault="00BA50BC" w:rsidP="00BA50BC">
            <w:pPr>
              <w:widowControl w:val="0"/>
              <w:spacing w:after="0" w:line="240" w:lineRule="auto"/>
              <w:jc w:val="both"/>
              <w:rPr>
                <w:rFonts w:ascii="Times New Roman" w:eastAsia="Calibri" w:hAnsi="Times New Roman" w:cs="Times New Roman"/>
                <w:b/>
                <w:sz w:val="24"/>
                <w:szCs w:val="24"/>
              </w:rPr>
            </w:pPr>
            <w:r w:rsidRPr="00BA50BC">
              <w:rPr>
                <w:rFonts w:ascii="Times New Roman" w:eastAsia="Calibri" w:hAnsi="Times New Roman" w:cs="Times New Roman"/>
                <w:b/>
                <w:sz w:val="24"/>
                <w:szCs w:val="24"/>
              </w:rPr>
              <w:t xml:space="preserve">Бухгалтерская (финансовая) отчетность </w:t>
            </w:r>
          </w:p>
        </w:tc>
        <w:tc>
          <w:tcPr>
            <w:tcW w:w="1134" w:type="pct"/>
            <w:shd w:val="clear" w:color="auto" w:fill="auto"/>
            <w:vAlign w:val="center"/>
          </w:tcPr>
          <w:p w14:paraId="3A59A706" w14:textId="770A72AE" w:rsidR="00BA50BC" w:rsidRPr="00BA50BC" w:rsidRDefault="00BA50BC" w:rsidP="00BA50BC">
            <w:pPr>
              <w:widowControl w:val="0"/>
              <w:spacing w:after="0" w:line="276" w:lineRule="auto"/>
              <w:jc w:val="center"/>
              <w:rPr>
                <w:rFonts w:ascii="Times New Roman" w:eastAsia="Calibri" w:hAnsi="Times New Roman" w:cs="Times New Roman"/>
                <w:b/>
                <w:sz w:val="24"/>
                <w:szCs w:val="24"/>
              </w:rPr>
            </w:pPr>
            <w:r w:rsidRPr="00BA50BC">
              <w:rPr>
                <w:rFonts w:ascii="Times New Roman" w:eastAsia="Calibri" w:hAnsi="Times New Roman" w:cs="Times New Roman"/>
                <w:b/>
                <w:sz w:val="24"/>
                <w:szCs w:val="24"/>
              </w:rPr>
              <w:t>7</w:t>
            </w:r>
            <w:r w:rsidR="00E5753C">
              <w:rPr>
                <w:rFonts w:ascii="Times New Roman" w:eastAsia="Calibri" w:hAnsi="Times New Roman" w:cs="Times New Roman"/>
                <w:b/>
                <w:sz w:val="24"/>
                <w:szCs w:val="24"/>
              </w:rPr>
              <w:t>,0</w:t>
            </w:r>
          </w:p>
        </w:tc>
      </w:tr>
      <w:tr w:rsidR="00BA50BC" w:rsidRPr="00BA50BC" w14:paraId="7CF53445" w14:textId="77777777" w:rsidTr="009864DD">
        <w:tc>
          <w:tcPr>
            <w:tcW w:w="330" w:type="pct"/>
            <w:shd w:val="clear" w:color="auto" w:fill="BFBFBF" w:themeFill="background1" w:themeFillShade="BF"/>
            <w:vAlign w:val="center"/>
          </w:tcPr>
          <w:p w14:paraId="12B176B3" w14:textId="77777777" w:rsidR="00BA50BC" w:rsidRPr="00BA50BC" w:rsidRDefault="00BA50BC" w:rsidP="00BA50BC">
            <w:pPr>
              <w:widowControl w:val="0"/>
              <w:spacing w:after="0" w:line="240" w:lineRule="auto"/>
              <w:jc w:val="both"/>
              <w:rPr>
                <w:rFonts w:ascii="Times New Roman" w:eastAsia="Calibri" w:hAnsi="Times New Roman" w:cs="Times New Roman"/>
                <w:sz w:val="24"/>
                <w:szCs w:val="24"/>
              </w:rPr>
            </w:pPr>
          </w:p>
        </w:tc>
        <w:tc>
          <w:tcPr>
            <w:tcW w:w="3536" w:type="pct"/>
            <w:shd w:val="clear" w:color="auto" w:fill="auto"/>
            <w:vAlign w:val="center"/>
          </w:tcPr>
          <w:p w14:paraId="3D236A0C" w14:textId="77777777" w:rsidR="00BA50BC" w:rsidRPr="00BA50BC" w:rsidRDefault="00BA50BC" w:rsidP="00BA50BC">
            <w:pPr>
              <w:widowControl w:val="0"/>
              <w:spacing w:after="0" w:line="240" w:lineRule="auto"/>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Специалист должен знать и понимать:</w:t>
            </w:r>
          </w:p>
          <w:p w14:paraId="12A830F8"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порядок составления и ведения внутренней бухгалтерской отчетности;</w:t>
            </w:r>
          </w:p>
          <w:p w14:paraId="596B4F11" w14:textId="7E6E25B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состав и содержание форм бухгалтерской финансовой отчетности, процедуру их составления</w:t>
            </w:r>
            <w:r w:rsidR="00FA3440">
              <w:rPr>
                <w:rFonts w:ascii="Times New Roman" w:eastAsia="Calibri" w:hAnsi="Times New Roman" w:cs="Times New Roman"/>
                <w:sz w:val="24"/>
                <w:szCs w:val="24"/>
              </w:rPr>
              <w:t>;</w:t>
            </w:r>
          </w:p>
          <w:p w14:paraId="04C52921"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требования к бухгалтерской отчетности организации;</w:t>
            </w:r>
          </w:p>
          <w:p w14:paraId="1AC78453" w14:textId="3B411928"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правила внесения исправлений в бухгалтерскую отчетность в случае выявления неправильного отражения хозяйс</w:t>
            </w:r>
            <w:r w:rsidR="00FA3440">
              <w:rPr>
                <w:rFonts w:ascii="Times New Roman" w:eastAsia="Calibri" w:hAnsi="Times New Roman" w:cs="Times New Roman"/>
                <w:sz w:val="24"/>
                <w:szCs w:val="24"/>
              </w:rPr>
              <w:t>твенных операций.</w:t>
            </w:r>
          </w:p>
        </w:tc>
        <w:tc>
          <w:tcPr>
            <w:tcW w:w="1134" w:type="pct"/>
            <w:shd w:val="clear" w:color="auto" w:fill="auto"/>
            <w:vAlign w:val="center"/>
          </w:tcPr>
          <w:p w14:paraId="732C1381" w14:textId="77777777" w:rsidR="00BA50BC" w:rsidRPr="00BA50BC" w:rsidRDefault="00BA50BC" w:rsidP="00BA50BC">
            <w:pPr>
              <w:widowControl w:val="0"/>
              <w:spacing w:after="0" w:line="276" w:lineRule="auto"/>
              <w:jc w:val="both"/>
              <w:rPr>
                <w:rFonts w:ascii="Times New Roman" w:eastAsia="Calibri" w:hAnsi="Times New Roman" w:cs="Times New Roman"/>
                <w:sz w:val="24"/>
                <w:szCs w:val="24"/>
              </w:rPr>
            </w:pPr>
          </w:p>
        </w:tc>
      </w:tr>
      <w:tr w:rsidR="00BA50BC" w:rsidRPr="00BA50BC" w14:paraId="097ED14C" w14:textId="77777777" w:rsidTr="009864DD">
        <w:tc>
          <w:tcPr>
            <w:tcW w:w="330" w:type="pct"/>
            <w:shd w:val="clear" w:color="auto" w:fill="BFBFBF" w:themeFill="background1" w:themeFillShade="BF"/>
            <w:vAlign w:val="center"/>
          </w:tcPr>
          <w:p w14:paraId="65E3375F" w14:textId="77777777" w:rsidR="00BA50BC" w:rsidRPr="00BA50BC" w:rsidRDefault="00BA50BC" w:rsidP="00BA50BC">
            <w:pPr>
              <w:widowControl w:val="0"/>
              <w:spacing w:after="0" w:line="240" w:lineRule="auto"/>
              <w:jc w:val="both"/>
              <w:rPr>
                <w:rFonts w:ascii="Times New Roman" w:eastAsia="Calibri" w:hAnsi="Times New Roman" w:cs="Times New Roman"/>
                <w:sz w:val="24"/>
                <w:szCs w:val="24"/>
              </w:rPr>
            </w:pPr>
          </w:p>
        </w:tc>
        <w:tc>
          <w:tcPr>
            <w:tcW w:w="3536" w:type="pct"/>
            <w:shd w:val="clear" w:color="auto" w:fill="auto"/>
            <w:vAlign w:val="center"/>
          </w:tcPr>
          <w:p w14:paraId="58D01E89" w14:textId="77777777" w:rsidR="00BA50BC" w:rsidRPr="00BA50BC" w:rsidRDefault="00BA50BC" w:rsidP="00BA50BC">
            <w:pPr>
              <w:widowControl w:val="0"/>
              <w:spacing w:after="0" w:line="240" w:lineRule="auto"/>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Специалист должен уметь:</w:t>
            </w:r>
          </w:p>
          <w:p w14:paraId="4330649B"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обосновывать решения по организации процесса составления и представления бухгалтерской (финансовой) отчетности;</w:t>
            </w:r>
          </w:p>
          <w:p w14:paraId="32906B4C"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осуществлять контроль целевого использования средств, соблюдения финансовой дисциплины и своевременности расчетов;</w:t>
            </w:r>
          </w:p>
          <w:p w14:paraId="6971060B"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оценивать существенность информации, раскрываемой в бухгалтерской (финансовой) отчетности;</w:t>
            </w:r>
          </w:p>
          <w:p w14:paraId="3001C01E"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формировать в соответствии с установленными правилами числовые показатели в отчетах, входящих в состав бухгалтерской (финансовой) отчетности;</w:t>
            </w:r>
          </w:p>
          <w:p w14:paraId="4E341CDC"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детализировать показатели по статьям форм отчетов, входящих в пояснения к бухгалтерскому балансу и отчету о финансовых результатах;</w:t>
            </w:r>
          </w:p>
          <w:p w14:paraId="4043F538" w14:textId="62AFB96C"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проверять качество составления бухгал</w:t>
            </w:r>
            <w:r w:rsidR="00FA3440">
              <w:rPr>
                <w:rFonts w:ascii="Times New Roman" w:eastAsia="Calibri" w:hAnsi="Times New Roman" w:cs="Times New Roman"/>
                <w:sz w:val="24"/>
                <w:szCs w:val="24"/>
              </w:rPr>
              <w:t>терской (финансовой) отчетности.</w:t>
            </w:r>
            <w:r w:rsidRPr="00BA50BC">
              <w:rPr>
                <w:rFonts w:ascii="Times New Roman" w:eastAsia="Calibri" w:hAnsi="Times New Roman" w:cs="Times New Roman"/>
                <w:sz w:val="24"/>
                <w:szCs w:val="24"/>
              </w:rPr>
              <w:t xml:space="preserve"> </w:t>
            </w:r>
          </w:p>
          <w:p w14:paraId="0A234242" w14:textId="77777777" w:rsidR="00BA50BC" w:rsidRPr="00BA50BC" w:rsidRDefault="00BA50BC" w:rsidP="00BA50BC">
            <w:pPr>
              <w:widowControl w:val="0"/>
              <w:tabs>
                <w:tab w:val="left" w:pos="342"/>
              </w:tabs>
              <w:spacing w:after="0" w:line="240" w:lineRule="auto"/>
              <w:contextualSpacing/>
              <w:jc w:val="both"/>
              <w:rPr>
                <w:rFonts w:ascii="Times New Roman" w:eastAsia="Calibri" w:hAnsi="Times New Roman" w:cs="Times New Roman"/>
                <w:sz w:val="24"/>
                <w:szCs w:val="24"/>
              </w:rPr>
            </w:pPr>
          </w:p>
        </w:tc>
        <w:tc>
          <w:tcPr>
            <w:tcW w:w="1134" w:type="pct"/>
            <w:shd w:val="clear" w:color="auto" w:fill="auto"/>
            <w:vAlign w:val="center"/>
          </w:tcPr>
          <w:p w14:paraId="05B19A73" w14:textId="77777777" w:rsidR="00BA50BC" w:rsidRPr="00BA50BC" w:rsidRDefault="00BA50BC" w:rsidP="00BA50BC">
            <w:pPr>
              <w:widowControl w:val="0"/>
              <w:spacing w:after="0" w:line="276" w:lineRule="auto"/>
              <w:jc w:val="both"/>
              <w:rPr>
                <w:rFonts w:ascii="Times New Roman" w:eastAsia="Calibri" w:hAnsi="Times New Roman" w:cs="Times New Roman"/>
                <w:sz w:val="24"/>
                <w:szCs w:val="24"/>
              </w:rPr>
            </w:pPr>
          </w:p>
        </w:tc>
      </w:tr>
      <w:tr w:rsidR="00BA50BC" w:rsidRPr="00BA50BC" w14:paraId="4A582A2B" w14:textId="77777777" w:rsidTr="009864DD">
        <w:tc>
          <w:tcPr>
            <w:tcW w:w="330" w:type="pct"/>
            <w:shd w:val="clear" w:color="auto" w:fill="BFBFBF" w:themeFill="background1" w:themeFillShade="BF"/>
            <w:vAlign w:val="center"/>
          </w:tcPr>
          <w:p w14:paraId="613007D4" w14:textId="77777777" w:rsidR="00BA50BC" w:rsidRPr="00BA50BC" w:rsidRDefault="00BA50BC" w:rsidP="00BA50BC">
            <w:pPr>
              <w:widowControl w:val="0"/>
              <w:spacing w:after="0" w:line="240" w:lineRule="auto"/>
              <w:jc w:val="both"/>
              <w:rPr>
                <w:rFonts w:ascii="Times New Roman" w:eastAsia="Calibri" w:hAnsi="Times New Roman" w:cs="Times New Roman"/>
                <w:b/>
                <w:sz w:val="24"/>
                <w:szCs w:val="24"/>
              </w:rPr>
            </w:pPr>
            <w:r w:rsidRPr="00BA50BC">
              <w:rPr>
                <w:rFonts w:ascii="Times New Roman" w:eastAsia="Calibri" w:hAnsi="Times New Roman" w:cs="Times New Roman"/>
                <w:b/>
                <w:sz w:val="24"/>
                <w:szCs w:val="24"/>
              </w:rPr>
              <w:t>8</w:t>
            </w:r>
          </w:p>
        </w:tc>
        <w:tc>
          <w:tcPr>
            <w:tcW w:w="3536" w:type="pct"/>
            <w:shd w:val="clear" w:color="auto" w:fill="auto"/>
            <w:vAlign w:val="center"/>
          </w:tcPr>
          <w:p w14:paraId="0AA94B34" w14:textId="77777777" w:rsidR="00BA50BC" w:rsidRPr="00BA50BC" w:rsidRDefault="00BA50BC" w:rsidP="00BA50BC">
            <w:pPr>
              <w:widowControl w:val="0"/>
              <w:spacing w:after="0" w:line="240" w:lineRule="auto"/>
              <w:jc w:val="both"/>
              <w:rPr>
                <w:rFonts w:ascii="Times New Roman" w:eastAsia="Calibri" w:hAnsi="Times New Roman" w:cs="Times New Roman"/>
                <w:b/>
                <w:sz w:val="24"/>
                <w:szCs w:val="24"/>
              </w:rPr>
            </w:pPr>
            <w:r w:rsidRPr="00BA50BC">
              <w:rPr>
                <w:rFonts w:ascii="Times New Roman" w:eastAsia="Calibri" w:hAnsi="Times New Roman" w:cs="Times New Roman"/>
                <w:b/>
                <w:sz w:val="24"/>
                <w:szCs w:val="24"/>
              </w:rPr>
              <w:t>Анализ и бюджетирование</w:t>
            </w:r>
          </w:p>
        </w:tc>
        <w:tc>
          <w:tcPr>
            <w:tcW w:w="1134" w:type="pct"/>
            <w:shd w:val="clear" w:color="auto" w:fill="auto"/>
            <w:vAlign w:val="center"/>
          </w:tcPr>
          <w:p w14:paraId="1BB6AEAF" w14:textId="77777777" w:rsidR="00BA50BC" w:rsidRPr="00BA50BC" w:rsidRDefault="00BA50BC" w:rsidP="00BA50BC">
            <w:pPr>
              <w:widowControl w:val="0"/>
              <w:spacing w:after="0" w:line="276" w:lineRule="auto"/>
              <w:jc w:val="center"/>
              <w:rPr>
                <w:rFonts w:ascii="Times New Roman" w:eastAsia="Calibri" w:hAnsi="Times New Roman" w:cs="Times New Roman"/>
                <w:b/>
                <w:sz w:val="24"/>
                <w:szCs w:val="24"/>
              </w:rPr>
            </w:pPr>
            <w:r w:rsidRPr="00BA50BC">
              <w:rPr>
                <w:rFonts w:ascii="Times New Roman" w:eastAsia="Calibri" w:hAnsi="Times New Roman" w:cs="Times New Roman"/>
                <w:b/>
                <w:sz w:val="24"/>
                <w:szCs w:val="24"/>
              </w:rPr>
              <w:t>31,5</w:t>
            </w:r>
          </w:p>
        </w:tc>
      </w:tr>
      <w:tr w:rsidR="00BA50BC" w:rsidRPr="00BA50BC" w14:paraId="1242120D" w14:textId="77777777" w:rsidTr="009864DD">
        <w:tc>
          <w:tcPr>
            <w:tcW w:w="330" w:type="pct"/>
            <w:shd w:val="clear" w:color="auto" w:fill="BFBFBF" w:themeFill="background1" w:themeFillShade="BF"/>
            <w:vAlign w:val="center"/>
          </w:tcPr>
          <w:p w14:paraId="33568F1C" w14:textId="77777777" w:rsidR="00BA50BC" w:rsidRPr="00BA50BC" w:rsidRDefault="00BA50BC" w:rsidP="00BA50BC">
            <w:pPr>
              <w:widowControl w:val="0"/>
              <w:spacing w:after="0" w:line="240" w:lineRule="auto"/>
              <w:jc w:val="both"/>
              <w:rPr>
                <w:rFonts w:ascii="Times New Roman" w:eastAsia="Calibri" w:hAnsi="Times New Roman" w:cs="Times New Roman"/>
                <w:sz w:val="24"/>
                <w:szCs w:val="24"/>
              </w:rPr>
            </w:pPr>
          </w:p>
        </w:tc>
        <w:tc>
          <w:tcPr>
            <w:tcW w:w="3536" w:type="pct"/>
            <w:shd w:val="clear" w:color="auto" w:fill="auto"/>
            <w:vAlign w:val="center"/>
          </w:tcPr>
          <w:p w14:paraId="1ABCF6B2" w14:textId="77777777" w:rsidR="00BA50BC" w:rsidRPr="00BA50BC" w:rsidRDefault="00BA50BC" w:rsidP="00BA50BC">
            <w:pPr>
              <w:widowControl w:val="0"/>
              <w:spacing w:after="0" w:line="240" w:lineRule="auto"/>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Специалист должен знать и понимать:</w:t>
            </w:r>
          </w:p>
          <w:p w14:paraId="5E50D61E"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методы финансового анализа</w:t>
            </w:r>
            <w:r w:rsidRPr="00BA50BC">
              <w:rPr>
                <w:rFonts w:ascii="Times New Roman CYR" w:eastAsia="Times New Roman" w:hAnsi="Times New Roman CYR" w:cs="Times New Roman CYR"/>
                <w:sz w:val="24"/>
                <w:szCs w:val="24"/>
                <w:lang w:eastAsia="ru-RU"/>
              </w:rPr>
              <w:t xml:space="preserve"> </w:t>
            </w:r>
            <w:r w:rsidRPr="00BA50BC">
              <w:rPr>
                <w:rFonts w:ascii="Times New Roman" w:eastAsia="Calibri" w:hAnsi="Times New Roman" w:cs="Times New Roman"/>
                <w:sz w:val="24"/>
                <w:szCs w:val="24"/>
              </w:rPr>
              <w:t>и финансовых вычислений;</w:t>
            </w:r>
          </w:p>
          <w:p w14:paraId="5E33135D"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процедуры анализа показателей финансовой отчетности;</w:t>
            </w:r>
          </w:p>
          <w:p w14:paraId="687AC826"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процедуры анализа ликвидности бухгалтерского баланса;</w:t>
            </w:r>
          </w:p>
          <w:p w14:paraId="495D5330"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порядок расчета финансовых коэффициентов для оценки платежеспособности;</w:t>
            </w:r>
          </w:p>
          <w:p w14:paraId="1C4D3C2B"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состав критериев оценки несостоятельности (банкротства) организации;</w:t>
            </w:r>
          </w:p>
          <w:p w14:paraId="5A0A0E64"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процедуры анализа показателей финансовой устойчивости;</w:t>
            </w:r>
          </w:p>
          <w:p w14:paraId="4ED70B30"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процедуры анализа бухгалтерского баланса;</w:t>
            </w:r>
          </w:p>
          <w:p w14:paraId="2AD509C1"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процедуры анализа отчета о финансовых результатах;</w:t>
            </w:r>
          </w:p>
          <w:p w14:paraId="49E3F85F"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принципы и методы общей оценки деловой активности организации,</w:t>
            </w:r>
          </w:p>
          <w:p w14:paraId="49BC2463" w14:textId="10CEEF13" w:rsidR="00BA50BC" w:rsidRPr="00BA50BC" w:rsidRDefault="00AD2467"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AD2467">
              <w:rPr>
                <w:rFonts w:ascii="Times New Roman" w:eastAsia="Calibri" w:hAnsi="Times New Roman" w:cs="Times New Roman"/>
                <w:sz w:val="24"/>
                <w:szCs w:val="24"/>
              </w:rPr>
              <w:t>порядок оценки финансовых результатов, финансового положения и финансовых возможностей организации</w:t>
            </w:r>
            <w:r w:rsidR="00BA50BC" w:rsidRPr="00BA50BC">
              <w:rPr>
                <w:rFonts w:ascii="Times New Roman" w:eastAsia="Calibri" w:hAnsi="Times New Roman" w:cs="Times New Roman"/>
                <w:sz w:val="24"/>
                <w:szCs w:val="24"/>
              </w:rPr>
              <w:t xml:space="preserve">; </w:t>
            </w:r>
          </w:p>
          <w:p w14:paraId="51CCB591" w14:textId="1D8F2D7D" w:rsidR="00BA50BC" w:rsidRPr="00BA50BC" w:rsidRDefault="00AD2467"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AD2467">
              <w:rPr>
                <w:rFonts w:ascii="Times New Roman" w:eastAsia="Calibri" w:hAnsi="Times New Roman" w:cs="Times New Roman"/>
                <w:sz w:val="24"/>
                <w:szCs w:val="24"/>
              </w:rPr>
              <w:t xml:space="preserve">порядок оценки </w:t>
            </w:r>
            <w:r w:rsidR="00BA50BC" w:rsidRPr="00BA50BC">
              <w:rPr>
                <w:rFonts w:ascii="Times New Roman" w:eastAsia="Calibri" w:hAnsi="Times New Roman" w:cs="Times New Roman"/>
                <w:sz w:val="24"/>
                <w:szCs w:val="24"/>
              </w:rPr>
              <w:t>текущих финансовых потребностей организации;</w:t>
            </w:r>
          </w:p>
          <w:p w14:paraId="355E6015" w14:textId="22992CF6" w:rsidR="00BA50BC" w:rsidRPr="00BA50BC" w:rsidRDefault="00AD2467"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AD2467">
              <w:rPr>
                <w:rFonts w:ascii="Times New Roman" w:eastAsia="Calibri" w:hAnsi="Times New Roman" w:cs="Times New Roman"/>
                <w:sz w:val="24"/>
                <w:szCs w:val="24"/>
              </w:rPr>
              <w:t xml:space="preserve">порядок оценки </w:t>
            </w:r>
            <w:r w:rsidR="00BA50BC" w:rsidRPr="00BA50BC">
              <w:rPr>
                <w:rFonts w:ascii="Times New Roman" w:eastAsia="Calibri" w:hAnsi="Times New Roman" w:cs="Times New Roman"/>
                <w:sz w:val="24"/>
                <w:szCs w:val="24"/>
              </w:rPr>
              <w:t>инвестиционных проектов и источников их финансирования;</w:t>
            </w:r>
          </w:p>
          <w:p w14:paraId="0098C865"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назначение бюджетов, включая планирование, информационное взаимодействие, координацию, мотивацию, авторизацию, контроль и оценку;</w:t>
            </w:r>
          </w:p>
          <w:p w14:paraId="004C781A"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 xml:space="preserve">бюджетные процессы и конфликты, которые могут возникнуть; </w:t>
            </w:r>
          </w:p>
          <w:p w14:paraId="10A833C6" w14:textId="0A693EFA"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стратегии ценообразования и их последствия</w:t>
            </w:r>
            <w:r w:rsidR="00FA3440">
              <w:rPr>
                <w:rFonts w:ascii="Times New Roman" w:eastAsia="Calibri" w:hAnsi="Times New Roman" w:cs="Times New Roman"/>
                <w:sz w:val="24"/>
                <w:szCs w:val="24"/>
              </w:rPr>
              <w:t>.</w:t>
            </w:r>
          </w:p>
        </w:tc>
        <w:tc>
          <w:tcPr>
            <w:tcW w:w="1134" w:type="pct"/>
            <w:shd w:val="clear" w:color="auto" w:fill="auto"/>
            <w:vAlign w:val="center"/>
          </w:tcPr>
          <w:p w14:paraId="1FD6E5FE" w14:textId="77777777" w:rsidR="00BA50BC" w:rsidRPr="00BA50BC" w:rsidRDefault="00BA50BC" w:rsidP="00BA50BC">
            <w:pPr>
              <w:widowControl w:val="0"/>
              <w:spacing w:after="0" w:line="276" w:lineRule="auto"/>
              <w:jc w:val="both"/>
              <w:rPr>
                <w:rFonts w:ascii="Times New Roman" w:eastAsia="Calibri" w:hAnsi="Times New Roman" w:cs="Times New Roman"/>
                <w:sz w:val="24"/>
                <w:szCs w:val="24"/>
              </w:rPr>
            </w:pPr>
          </w:p>
        </w:tc>
      </w:tr>
      <w:tr w:rsidR="00BA50BC" w:rsidRPr="00BA50BC" w14:paraId="315B9542" w14:textId="77777777" w:rsidTr="009864DD">
        <w:tc>
          <w:tcPr>
            <w:tcW w:w="330" w:type="pct"/>
            <w:shd w:val="clear" w:color="auto" w:fill="BFBFBF" w:themeFill="background1" w:themeFillShade="BF"/>
            <w:vAlign w:val="center"/>
          </w:tcPr>
          <w:p w14:paraId="0BBB28DC" w14:textId="77777777" w:rsidR="00BA50BC" w:rsidRPr="00BA50BC" w:rsidRDefault="00BA50BC" w:rsidP="00BA50BC">
            <w:pPr>
              <w:widowControl w:val="0"/>
              <w:spacing w:after="0" w:line="240" w:lineRule="auto"/>
              <w:jc w:val="both"/>
              <w:rPr>
                <w:rFonts w:ascii="Times New Roman" w:eastAsia="Calibri" w:hAnsi="Times New Roman" w:cs="Times New Roman"/>
                <w:sz w:val="24"/>
                <w:szCs w:val="24"/>
              </w:rPr>
            </w:pPr>
          </w:p>
        </w:tc>
        <w:tc>
          <w:tcPr>
            <w:tcW w:w="3536" w:type="pct"/>
            <w:shd w:val="clear" w:color="auto" w:fill="auto"/>
            <w:vAlign w:val="center"/>
          </w:tcPr>
          <w:p w14:paraId="261B32E0" w14:textId="77777777" w:rsidR="00BA50BC" w:rsidRPr="00BA50BC" w:rsidRDefault="00BA50BC" w:rsidP="00BA50BC">
            <w:pPr>
              <w:widowControl w:val="0"/>
              <w:spacing w:after="0" w:line="240" w:lineRule="auto"/>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Специалист должен уметь:</w:t>
            </w:r>
          </w:p>
          <w:p w14:paraId="7C7B82A1"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определять источники информации для проведения финансового анализа экономического субъекта;</w:t>
            </w:r>
          </w:p>
          <w:p w14:paraId="294F50BA"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оценивать и анализировать финансовый потенциал, ликвидность и платежеспособность, финансовую устойчивость, рентабельность, инвестиционную привлекательность экономического субъекта;</w:t>
            </w:r>
          </w:p>
          <w:p w14:paraId="62D8BB52"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оценивать потенциальные риски и возможности экономического субъекта;</w:t>
            </w:r>
          </w:p>
          <w:p w14:paraId="2F972B22"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устанавливать причинно-следственные связи изменений, произошедших за отчетный период;</w:t>
            </w:r>
          </w:p>
          <w:p w14:paraId="555E71DF"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формировать обоснованные выводы по результатам информации, полученной в процессе проведения финансового анализа;</w:t>
            </w:r>
          </w:p>
          <w:p w14:paraId="23434C88"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формировать аналитические отчеты и представлять их заинтересованным пользователям;</w:t>
            </w:r>
          </w:p>
          <w:p w14:paraId="67DBD30C"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проверять качество аналитической информации, полученной в процессе проведения финансового анализа, и выполнять процедуры по ее обобщению;</w:t>
            </w:r>
          </w:p>
          <w:p w14:paraId="773C64CC"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применять результаты финансового анализа экономического субъекта для целей бюджетирования и управления денежными потоками;</w:t>
            </w:r>
          </w:p>
          <w:p w14:paraId="62F3E676"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предлагать действия, которые могут быть приняты для улучшения финансовой эффективности организации и ее финансового положения;</w:t>
            </w:r>
          </w:p>
          <w:p w14:paraId="41DD1C8D"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lastRenderedPageBreak/>
              <w:t>определять возможность разделения организации на центры ответственности;</w:t>
            </w:r>
          </w:p>
          <w:p w14:paraId="5A9D2556"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определять объем работ по бюджетированию и финансовому планированию и потребность в трудовых, финансовых и материально-технических ресурсах;</w:t>
            </w:r>
          </w:p>
          <w:p w14:paraId="59AE4575"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формировать структуру бюджетов денежных средств, а также перспективных и оперативных финансовых планов;</w:t>
            </w:r>
          </w:p>
          <w:p w14:paraId="0DAB84F4" w14:textId="7777777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составлять прогнозные сметы и бюджеты, платежные календари, кассовые планы, обеспечивать составление финансовой части бизнес-планов, расчетов по привлечению кредитов и займов, проспектов эмиссий ценных бумаг экономического субъекта;</w:t>
            </w:r>
          </w:p>
          <w:p w14:paraId="08184A41" w14:textId="77F70C67" w:rsidR="00BA50BC" w:rsidRPr="00BA50BC" w:rsidRDefault="00BA50BC" w:rsidP="00BA50BC">
            <w:pPr>
              <w:widowControl w:val="0"/>
              <w:numPr>
                <w:ilvl w:val="0"/>
                <w:numId w:val="24"/>
              </w:numPr>
              <w:tabs>
                <w:tab w:val="left" w:pos="342"/>
              </w:tabs>
              <w:spacing w:after="0" w:line="240" w:lineRule="auto"/>
              <w:ind w:left="0" w:firstLine="0"/>
              <w:contextualSpacing/>
              <w:jc w:val="both"/>
              <w:rPr>
                <w:rFonts w:ascii="Times New Roman" w:eastAsia="Calibri" w:hAnsi="Times New Roman" w:cs="Times New Roman"/>
                <w:sz w:val="24"/>
                <w:szCs w:val="24"/>
              </w:rPr>
            </w:pPr>
            <w:r w:rsidRPr="00BA50BC">
              <w:rPr>
                <w:rFonts w:ascii="Times New Roman" w:eastAsia="Calibri" w:hAnsi="Times New Roman" w:cs="Times New Roman"/>
                <w:sz w:val="24"/>
                <w:szCs w:val="24"/>
              </w:rPr>
              <w:t>составлять отчеты об исполнении бюджетов дене</w:t>
            </w:r>
            <w:r w:rsidR="00FA3440">
              <w:rPr>
                <w:rFonts w:ascii="Times New Roman" w:eastAsia="Calibri" w:hAnsi="Times New Roman" w:cs="Times New Roman"/>
                <w:sz w:val="24"/>
                <w:szCs w:val="24"/>
              </w:rPr>
              <w:t>жных средств, финансовых планов.</w:t>
            </w:r>
          </w:p>
          <w:p w14:paraId="26E54946" w14:textId="77777777" w:rsidR="00BA50BC" w:rsidRPr="00BA50BC" w:rsidRDefault="00BA50BC" w:rsidP="00BA50BC">
            <w:pPr>
              <w:widowControl w:val="0"/>
              <w:tabs>
                <w:tab w:val="left" w:pos="342"/>
              </w:tabs>
              <w:spacing w:after="0" w:line="240" w:lineRule="auto"/>
              <w:contextualSpacing/>
              <w:jc w:val="both"/>
              <w:rPr>
                <w:rFonts w:ascii="Times New Roman" w:eastAsia="Calibri" w:hAnsi="Times New Roman" w:cs="Times New Roman"/>
                <w:sz w:val="24"/>
                <w:szCs w:val="24"/>
              </w:rPr>
            </w:pPr>
          </w:p>
        </w:tc>
        <w:tc>
          <w:tcPr>
            <w:tcW w:w="1134" w:type="pct"/>
            <w:shd w:val="clear" w:color="auto" w:fill="auto"/>
            <w:vAlign w:val="center"/>
          </w:tcPr>
          <w:p w14:paraId="4538DBF8" w14:textId="77777777" w:rsidR="00BA50BC" w:rsidRPr="00BA50BC" w:rsidRDefault="00BA50BC" w:rsidP="00BA50BC">
            <w:pPr>
              <w:widowControl w:val="0"/>
              <w:spacing w:after="0" w:line="276" w:lineRule="auto"/>
              <w:jc w:val="both"/>
              <w:rPr>
                <w:rFonts w:ascii="Times New Roman" w:eastAsia="Calibri" w:hAnsi="Times New Roman" w:cs="Times New Roman"/>
                <w:sz w:val="24"/>
                <w:szCs w:val="24"/>
              </w:rPr>
            </w:pPr>
          </w:p>
        </w:tc>
      </w:tr>
    </w:tbl>
    <w:p w14:paraId="2CEE85B3" w14:textId="77777777" w:rsidR="000244DA" w:rsidRPr="00E579D6" w:rsidRDefault="000244DA" w:rsidP="00C17B01">
      <w:pPr>
        <w:spacing w:after="0" w:line="360" w:lineRule="auto"/>
        <w:ind w:firstLine="709"/>
        <w:jc w:val="both"/>
        <w:rPr>
          <w:rFonts w:ascii="Times New Roman" w:hAnsi="Times New Roman" w:cs="Times New Roman"/>
          <w:b/>
          <w:i/>
          <w:sz w:val="28"/>
          <w:szCs w:val="28"/>
          <w:vertAlign w:val="subscript"/>
        </w:rPr>
      </w:pPr>
    </w:p>
    <w:p w14:paraId="292260F9" w14:textId="77777777" w:rsidR="00A204BB" w:rsidRDefault="00A204BB" w:rsidP="00C17B0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p>
    <w:p w14:paraId="1BF64858" w14:textId="77777777" w:rsidR="00BA50BC" w:rsidRPr="00520DED" w:rsidRDefault="00BA50BC" w:rsidP="00520DED">
      <w:pPr>
        <w:pStyle w:val="-2"/>
        <w:jc w:val="center"/>
        <w:rPr>
          <w:rFonts w:ascii="Times New Roman" w:hAnsi="Times New Roman"/>
          <w:sz w:val="24"/>
        </w:rPr>
      </w:pPr>
      <w:bookmarkStart w:id="10" w:name="_Toc78885655"/>
      <w:bookmarkStart w:id="11" w:name="_Toc126269909"/>
      <w:bookmarkStart w:id="12" w:name="_Toc135498024"/>
      <w:r w:rsidRPr="00520DED">
        <w:rPr>
          <w:rFonts w:ascii="Times New Roman" w:hAnsi="Times New Roman"/>
          <w:sz w:val="24"/>
        </w:rPr>
        <w:lastRenderedPageBreak/>
        <w:t>1.3. ТРЕБОВАНИЯ К СХЕМЕ ОЦЕНКИ</w:t>
      </w:r>
      <w:bookmarkEnd w:id="10"/>
      <w:bookmarkEnd w:id="11"/>
      <w:bookmarkEnd w:id="12"/>
    </w:p>
    <w:p w14:paraId="52421B67" w14:textId="77777777" w:rsidR="00BA50BC" w:rsidRPr="00BA50BC" w:rsidRDefault="00BA50BC" w:rsidP="00BA50BC">
      <w:pPr>
        <w:widowControl w:val="0"/>
        <w:snapToGrid w:val="0"/>
        <w:spacing w:after="0" w:line="360" w:lineRule="auto"/>
        <w:ind w:firstLine="709"/>
        <w:jc w:val="both"/>
        <w:rPr>
          <w:rFonts w:ascii="Times New Roman" w:eastAsia="Times New Roman" w:hAnsi="Times New Roman" w:cs="Times New Roman"/>
          <w:sz w:val="28"/>
          <w:szCs w:val="28"/>
        </w:rPr>
      </w:pPr>
      <w:r w:rsidRPr="00BA50BC">
        <w:rPr>
          <w:rFonts w:ascii="Times New Roman" w:eastAsia="Times New Roman" w:hAnsi="Times New Roman" w:cs="Times New Roman"/>
          <w:sz w:val="28"/>
          <w:szCs w:val="28"/>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14:paraId="4D222A8A" w14:textId="77777777" w:rsidR="00BA50BC" w:rsidRPr="00BA50BC" w:rsidRDefault="00BA50BC" w:rsidP="00BA50BC">
      <w:pPr>
        <w:widowControl w:val="0"/>
        <w:snapToGrid w:val="0"/>
        <w:spacing w:after="0" w:line="276" w:lineRule="auto"/>
        <w:ind w:firstLine="709"/>
        <w:jc w:val="right"/>
        <w:rPr>
          <w:rFonts w:ascii="Times New Roman" w:eastAsia="Times New Roman" w:hAnsi="Times New Roman" w:cs="Times New Roman"/>
          <w:bCs/>
          <w:i/>
          <w:iCs/>
          <w:sz w:val="28"/>
          <w:szCs w:val="28"/>
        </w:rPr>
      </w:pPr>
      <w:r w:rsidRPr="00BA50BC">
        <w:rPr>
          <w:rFonts w:ascii="Times New Roman" w:eastAsia="Times New Roman" w:hAnsi="Times New Roman" w:cs="Times New Roman"/>
          <w:bCs/>
          <w:i/>
          <w:iCs/>
          <w:sz w:val="28"/>
          <w:szCs w:val="28"/>
        </w:rPr>
        <w:t>Таблица №2</w:t>
      </w:r>
    </w:p>
    <w:p w14:paraId="32C6CE18" w14:textId="77777777" w:rsidR="00BA50BC" w:rsidRPr="00BA50BC" w:rsidRDefault="00BA50BC" w:rsidP="00520DED">
      <w:pPr>
        <w:widowControl w:val="0"/>
        <w:snapToGrid w:val="0"/>
        <w:spacing w:after="0" w:line="276" w:lineRule="auto"/>
        <w:jc w:val="center"/>
        <w:rPr>
          <w:rFonts w:ascii="Times New Roman" w:eastAsia="Times New Roman" w:hAnsi="Times New Roman" w:cs="Times New Roman"/>
          <w:b/>
          <w:sz w:val="28"/>
          <w:szCs w:val="28"/>
        </w:rPr>
      </w:pPr>
      <w:r w:rsidRPr="00BA50BC">
        <w:rPr>
          <w:rFonts w:ascii="Times New Roman" w:eastAsia="Times New Roman" w:hAnsi="Times New Roman" w:cs="Times New Roman"/>
          <w:b/>
          <w:sz w:val="28"/>
          <w:szCs w:val="28"/>
        </w:rPr>
        <w:t>Матрица пересчета требований компетенции в критерии оценки</w:t>
      </w:r>
    </w:p>
    <w:p w14:paraId="0FDD4005" w14:textId="77777777" w:rsidR="00BA50BC" w:rsidRPr="00BA50BC" w:rsidRDefault="00BA50BC" w:rsidP="00BA50BC">
      <w:pPr>
        <w:widowControl w:val="0"/>
        <w:snapToGrid w:val="0"/>
        <w:spacing w:after="0" w:line="276" w:lineRule="auto"/>
        <w:jc w:val="both"/>
        <w:rPr>
          <w:rFonts w:ascii="Times New Roman" w:eastAsia="Times New Roman" w:hAnsi="Times New Roman" w:cs="Times New Roman"/>
          <w:sz w:val="24"/>
          <w:szCs w:val="24"/>
        </w:rPr>
      </w:pPr>
    </w:p>
    <w:tbl>
      <w:tblPr>
        <w:tblStyle w:val="af"/>
        <w:tblW w:w="5000" w:type="pct"/>
        <w:jc w:val="center"/>
        <w:tblLook w:val="04A0" w:firstRow="1" w:lastRow="0" w:firstColumn="1" w:lastColumn="0" w:noHBand="0" w:noVBand="1"/>
      </w:tblPr>
      <w:tblGrid>
        <w:gridCol w:w="2063"/>
        <w:gridCol w:w="329"/>
        <w:gridCol w:w="1034"/>
        <w:gridCol w:w="1034"/>
        <w:gridCol w:w="1034"/>
        <w:gridCol w:w="1036"/>
        <w:gridCol w:w="1038"/>
        <w:gridCol w:w="2061"/>
      </w:tblGrid>
      <w:tr w:rsidR="00BA50BC" w:rsidRPr="00BA50BC" w14:paraId="1010A748" w14:textId="77777777" w:rsidTr="009864DD">
        <w:trPr>
          <w:trHeight w:val="1538"/>
          <w:jc w:val="center"/>
        </w:trPr>
        <w:tc>
          <w:tcPr>
            <w:tcW w:w="3929" w:type="pct"/>
            <w:gridSpan w:val="7"/>
            <w:shd w:val="clear" w:color="auto" w:fill="92D050"/>
            <w:vAlign w:val="center"/>
          </w:tcPr>
          <w:p w14:paraId="35EDB65D" w14:textId="77777777" w:rsidR="00BA50BC" w:rsidRPr="00BA50BC" w:rsidRDefault="00BA50BC" w:rsidP="00520DED">
            <w:pPr>
              <w:widowControl w:val="0"/>
              <w:spacing w:line="276" w:lineRule="auto"/>
              <w:jc w:val="center"/>
              <w:rPr>
                <w:b/>
                <w:sz w:val="22"/>
                <w:szCs w:val="22"/>
              </w:rPr>
            </w:pPr>
            <w:r w:rsidRPr="00BA50BC">
              <w:rPr>
                <w:b/>
                <w:sz w:val="22"/>
                <w:szCs w:val="22"/>
              </w:rPr>
              <w:t>Критерий/Модуль</w:t>
            </w:r>
          </w:p>
        </w:tc>
        <w:tc>
          <w:tcPr>
            <w:tcW w:w="1071" w:type="pct"/>
            <w:shd w:val="clear" w:color="auto" w:fill="92D050"/>
            <w:vAlign w:val="center"/>
          </w:tcPr>
          <w:p w14:paraId="7B79F09D" w14:textId="77777777" w:rsidR="00BA50BC" w:rsidRPr="00BA50BC" w:rsidRDefault="00BA50BC" w:rsidP="00520DED">
            <w:pPr>
              <w:widowControl w:val="0"/>
              <w:spacing w:line="276" w:lineRule="auto"/>
              <w:jc w:val="center"/>
              <w:rPr>
                <w:b/>
                <w:sz w:val="22"/>
                <w:szCs w:val="22"/>
              </w:rPr>
            </w:pPr>
            <w:r w:rsidRPr="00BA50BC">
              <w:rPr>
                <w:b/>
                <w:sz w:val="22"/>
                <w:szCs w:val="22"/>
              </w:rPr>
              <w:t>Итого баллов за раздел ТРЕБОВАНИЙ КОМПЕТЕНЦИИ</w:t>
            </w:r>
          </w:p>
        </w:tc>
      </w:tr>
      <w:tr w:rsidR="00BA50BC" w:rsidRPr="00BA50BC" w14:paraId="78B1F2B3" w14:textId="77777777" w:rsidTr="009864DD">
        <w:trPr>
          <w:trHeight w:val="50"/>
          <w:jc w:val="center"/>
        </w:trPr>
        <w:tc>
          <w:tcPr>
            <w:tcW w:w="1071" w:type="pct"/>
            <w:vMerge w:val="restart"/>
            <w:shd w:val="clear" w:color="auto" w:fill="92D050"/>
            <w:vAlign w:val="center"/>
          </w:tcPr>
          <w:p w14:paraId="69EE2C87" w14:textId="77777777" w:rsidR="00BA50BC" w:rsidRPr="00BA50BC" w:rsidRDefault="00BA50BC" w:rsidP="00520DED">
            <w:pPr>
              <w:widowControl w:val="0"/>
              <w:spacing w:line="276" w:lineRule="auto"/>
              <w:jc w:val="center"/>
              <w:rPr>
                <w:b/>
                <w:sz w:val="22"/>
                <w:szCs w:val="22"/>
              </w:rPr>
            </w:pPr>
            <w:r w:rsidRPr="00BA50BC">
              <w:rPr>
                <w:b/>
                <w:sz w:val="22"/>
                <w:szCs w:val="22"/>
              </w:rPr>
              <w:t>Разделы ТРЕБОВАНИЙ КОМПЕТЕНЦИИ</w:t>
            </w:r>
          </w:p>
        </w:tc>
        <w:tc>
          <w:tcPr>
            <w:tcW w:w="170" w:type="pct"/>
            <w:shd w:val="clear" w:color="auto" w:fill="92D050"/>
            <w:vAlign w:val="center"/>
          </w:tcPr>
          <w:p w14:paraId="712F19CC" w14:textId="77777777" w:rsidR="00BA50BC" w:rsidRPr="00BA50BC" w:rsidRDefault="00BA50BC" w:rsidP="00BA50BC">
            <w:pPr>
              <w:widowControl w:val="0"/>
              <w:spacing w:line="276" w:lineRule="auto"/>
              <w:jc w:val="both"/>
              <w:rPr>
                <w:color w:val="FFFFFF"/>
                <w:sz w:val="22"/>
                <w:szCs w:val="22"/>
              </w:rPr>
            </w:pPr>
          </w:p>
        </w:tc>
        <w:tc>
          <w:tcPr>
            <w:tcW w:w="537" w:type="pct"/>
            <w:shd w:val="clear" w:color="auto" w:fill="00B050"/>
            <w:vAlign w:val="center"/>
          </w:tcPr>
          <w:p w14:paraId="36FD9062" w14:textId="77777777" w:rsidR="00BA50BC" w:rsidRPr="00BA50BC" w:rsidRDefault="00BA50BC" w:rsidP="00BA50BC">
            <w:pPr>
              <w:widowControl w:val="0"/>
              <w:spacing w:line="276" w:lineRule="auto"/>
              <w:jc w:val="center"/>
              <w:rPr>
                <w:b/>
                <w:color w:val="FFFFFF"/>
                <w:sz w:val="22"/>
                <w:szCs w:val="22"/>
                <w:lang w:val="en-US"/>
              </w:rPr>
            </w:pPr>
            <w:r w:rsidRPr="00BA50BC">
              <w:rPr>
                <w:b/>
                <w:color w:val="FFFFFF"/>
                <w:sz w:val="22"/>
                <w:szCs w:val="22"/>
                <w:lang w:val="en-US"/>
              </w:rPr>
              <w:t>A</w:t>
            </w:r>
          </w:p>
        </w:tc>
        <w:tc>
          <w:tcPr>
            <w:tcW w:w="537" w:type="pct"/>
            <w:shd w:val="clear" w:color="auto" w:fill="00B050"/>
            <w:vAlign w:val="center"/>
          </w:tcPr>
          <w:p w14:paraId="3898E162" w14:textId="77777777" w:rsidR="00BA50BC" w:rsidRPr="00BA50BC" w:rsidRDefault="00BA50BC" w:rsidP="00BA50BC">
            <w:pPr>
              <w:widowControl w:val="0"/>
              <w:spacing w:line="276" w:lineRule="auto"/>
              <w:jc w:val="center"/>
              <w:rPr>
                <w:b/>
                <w:color w:val="FFFFFF"/>
                <w:sz w:val="22"/>
                <w:szCs w:val="22"/>
              </w:rPr>
            </w:pPr>
            <w:r w:rsidRPr="00BA50BC">
              <w:rPr>
                <w:b/>
                <w:color w:val="FFFFFF"/>
                <w:sz w:val="22"/>
                <w:szCs w:val="22"/>
              </w:rPr>
              <w:t>Б</w:t>
            </w:r>
          </w:p>
        </w:tc>
        <w:tc>
          <w:tcPr>
            <w:tcW w:w="537" w:type="pct"/>
            <w:shd w:val="clear" w:color="auto" w:fill="00B050"/>
            <w:vAlign w:val="center"/>
          </w:tcPr>
          <w:p w14:paraId="5C0B4803" w14:textId="77777777" w:rsidR="00BA50BC" w:rsidRPr="00BA50BC" w:rsidRDefault="00BA50BC" w:rsidP="00BA50BC">
            <w:pPr>
              <w:widowControl w:val="0"/>
              <w:spacing w:line="276" w:lineRule="auto"/>
              <w:jc w:val="center"/>
              <w:rPr>
                <w:b/>
                <w:color w:val="FFFFFF"/>
                <w:sz w:val="22"/>
                <w:szCs w:val="22"/>
              </w:rPr>
            </w:pPr>
            <w:r w:rsidRPr="00BA50BC">
              <w:rPr>
                <w:b/>
                <w:color w:val="FFFFFF"/>
                <w:sz w:val="22"/>
                <w:szCs w:val="22"/>
              </w:rPr>
              <w:t>В</w:t>
            </w:r>
          </w:p>
        </w:tc>
        <w:tc>
          <w:tcPr>
            <w:tcW w:w="538" w:type="pct"/>
            <w:shd w:val="clear" w:color="auto" w:fill="00B050"/>
            <w:vAlign w:val="center"/>
          </w:tcPr>
          <w:p w14:paraId="37D68C02" w14:textId="77777777" w:rsidR="00BA50BC" w:rsidRPr="00BA50BC" w:rsidRDefault="00BA50BC" w:rsidP="00BA50BC">
            <w:pPr>
              <w:widowControl w:val="0"/>
              <w:spacing w:line="276" w:lineRule="auto"/>
              <w:jc w:val="center"/>
              <w:rPr>
                <w:b/>
                <w:color w:val="FFFFFF"/>
                <w:sz w:val="22"/>
                <w:szCs w:val="22"/>
              </w:rPr>
            </w:pPr>
            <w:r w:rsidRPr="00BA50BC">
              <w:rPr>
                <w:b/>
                <w:color w:val="FFFFFF"/>
                <w:sz w:val="22"/>
                <w:szCs w:val="22"/>
              </w:rPr>
              <w:t>Г</w:t>
            </w:r>
          </w:p>
        </w:tc>
        <w:tc>
          <w:tcPr>
            <w:tcW w:w="539" w:type="pct"/>
            <w:shd w:val="clear" w:color="auto" w:fill="00B050"/>
            <w:vAlign w:val="center"/>
          </w:tcPr>
          <w:p w14:paraId="3CC5F84D" w14:textId="77777777" w:rsidR="00BA50BC" w:rsidRPr="00BA50BC" w:rsidRDefault="00BA50BC" w:rsidP="00BA50BC">
            <w:pPr>
              <w:widowControl w:val="0"/>
              <w:spacing w:line="276" w:lineRule="auto"/>
              <w:jc w:val="center"/>
              <w:rPr>
                <w:b/>
                <w:color w:val="FFFFFF"/>
                <w:sz w:val="22"/>
                <w:szCs w:val="22"/>
              </w:rPr>
            </w:pPr>
            <w:r w:rsidRPr="00BA50BC">
              <w:rPr>
                <w:b/>
                <w:color w:val="FFFFFF"/>
                <w:sz w:val="22"/>
                <w:szCs w:val="22"/>
              </w:rPr>
              <w:t>Д</w:t>
            </w:r>
          </w:p>
        </w:tc>
        <w:tc>
          <w:tcPr>
            <w:tcW w:w="1071" w:type="pct"/>
            <w:shd w:val="clear" w:color="auto" w:fill="00B050"/>
            <w:vAlign w:val="center"/>
          </w:tcPr>
          <w:p w14:paraId="11D37812" w14:textId="77777777" w:rsidR="00BA50BC" w:rsidRPr="00BA50BC" w:rsidRDefault="00BA50BC" w:rsidP="00BA50BC">
            <w:pPr>
              <w:widowControl w:val="0"/>
              <w:spacing w:line="276" w:lineRule="auto"/>
              <w:ind w:hanging="176"/>
              <w:jc w:val="both"/>
              <w:rPr>
                <w:b/>
                <w:sz w:val="22"/>
                <w:szCs w:val="22"/>
              </w:rPr>
            </w:pPr>
          </w:p>
        </w:tc>
      </w:tr>
      <w:tr w:rsidR="00BA50BC" w:rsidRPr="00BA50BC" w14:paraId="416FCDC4" w14:textId="77777777" w:rsidTr="009864DD">
        <w:trPr>
          <w:trHeight w:val="50"/>
          <w:jc w:val="center"/>
        </w:trPr>
        <w:tc>
          <w:tcPr>
            <w:tcW w:w="1071" w:type="pct"/>
            <w:vMerge/>
            <w:shd w:val="clear" w:color="auto" w:fill="92D050"/>
            <w:vAlign w:val="center"/>
          </w:tcPr>
          <w:p w14:paraId="5DB8A4A7" w14:textId="77777777" w:rsidR="00BA50BC" w:rsidRPr="00BA50BC" w:rsidRDefault="00BA50BC" w:rsidP="00BA50BC">
            <w:pPr>
              <w:widowControl w:val="0"/>
              <w:spacing w:line="276" w:lineRule="auto"/>
              <w:jc w:val="both"/>
              <w:rPr>
                <w:b/>
                <w:sz w:val="22"/>
                <w:szCs w:val="22"/>
              </w:rPr>
            </w:pPr>
          </w:p>
        </w:tc>
        <w:tc>
          <w:tcPr>
            <w:tcW w:w="170" w:type="pct"/>
            <w:shd w:val="clear" w:color="auto" w:fill="00B050"/>
            <w:vAlign w:val="center"/>
          </w:tcPr>
          <w:p w14:paraId="0F917C9A" w14:textId="77777777" w:rsidR="00BA50BC" w:rsidRPr="00BA50BC" w:rsidRDefault="00BA50BC" w:rsidP="00BA50BC">
            <w:pPr>
              <w:widowControl w:val="0"/>
              <w:spacing w:line="276" w:lineRule="auto"/>
              <w:jc w:val="both"/>
              <w:rPr>
                <w:b/>
                <w:color w:val="FFFFFF"/>
                <w:sz w:val="22"/>
                <w:szCs w:val="22"/>
                <w:lang w:val="en-US"/>
              </w:rPr>
            </w:pPr>
            <w:r w:rsidRPr="00BA50BC">
              <w:rPr>
                <w:b/>
                <w:color w:val="FFFFFF"/>
                <w:sz w:val="22"/>
                <w:szCs w:val="22"/>
                <w:lang w:val="en-US"/>
              </w:rPr>
              <w:t>1</w:t>
            </w:r>
          </w:p>
        </w:tc>
        <w:tc>
          <w:tcPr>
            <w:tcW w:w="537" w:type="pct"/>
            <w:vAlign w:val="bottom"/>
          </w:tcPr>
          <w:p w14:paraId="5B65E2EE" w14:textId="41A96958" w:rsidR="00BA50BC" w:rsidRPr="00BA50BC" w:rsidRDefault="00BA50BC" w:rsidP="00877D9F">
            <w:pPr>
              <w:widowControl w:val="0"/>
              <w:spacing w:line="276" w:lineRule="auto"/>
              <w:jc w:val="center"/>
              <w:rPr>
                <w:sz w:val="24"/>
                <w:szCs w:val="24"/>
              </w:rPr>
            </w:pPr>
            <w:r w:rsidRPr="00BA50BC">
              <w:rPr>
                <w:sz w:val="24"/>
                <w:szCs w:val="24"/>
              </w:rPr>
              <w:t>0,2</w:t>
            </w:r>
          </w:p>
        </w:tc>
        <w:tc>
          <w:tcPr>
            <w:tcW w:w="537" w:type="pct"/>
            <w:vAlign w:val="bottom"/>
          </w:tcPr>
          <w:p w14:paraId="6EBFAD22" w14:textId="77777777" w:rsidR="00BA50BC" w:rsidRPr="00BA50BC" w:rsidRDefault="00BA50BC" w:rsidP="00BA50BC">
            <w:pPr>
              <w:widowControl w:val="0"/>
              <w:spacing w:line="276" w:lineRule="auto"/>
              <w:jc w:val="center"/>
              <w:rPr>
                <w:sz w:val="24"/>
                <w:szCs w:val="24"/>
              </w:rPr>
            </w:pPr>
          </w:p>
        </w:tc>
        <w:tc>
          <w:tcPr>
            <w:tcW w:w="537" w:type="pct"/>
            <w:vAlign w:val="bottom"/>
          </w:tcPr>
          <w:p w14:paraId="4A61E80A" w14:textId="5AE85F9E" w:rsidR="00BA50BC" w:rsidRPr="00BA50BC" w:rsidRDefault="00BA50BC" w:rsidP="00877D9F">
            <w:pPr>
              <w:jc w:val="center"/>
              <w:rPr>
                <w:sz w:val="24"/>
                <w:szCs w:val="24"/>
              </w:rPr>
            </w:pPr>
            <w:r w:rsidRPr="00BA50BC">
              <w:rPr>
                <w:color w:val="000000"/>
                <w:sz w:val="24"/>
                <w:szCs w:val="24"/>
              </w:rPr>
              <w:t>0,3</w:t>
            </w:r>
          </w:p>
        </w:tc>
        <w:tc>
          <w:tcPr>
            <w:tcW w:w="538" w:type="pct"/>
            <w:vAlign w:val="bottom"/>
          </w:tcPr>
          <w:p w14:paraId="290F96AF" w14:textId="77777777" w:rsidR="00BA50BC" w:rsidRPr="00BA50BC" w:rsidRDefault="00BA50BC" w:rsidP="00BA50BC">
            <w:pPr>
              <w:widowControl w:val="0"/>
              <w:spacing w:line="276" w:lineRule="auto"/>
              <w:jc w:val="center"/>
              <w:rPr>
                <w:sz w:val="24"/>
                <w:szCs w:val="24"/>
              </w:rPr>
            </w:pPr>
          </w:p>
        </w:tc>
        <w:tc>
          <w:tcPr>
            <w:tcW w:w="539" w:type="pct"/>
            <w:vAlign w:val="bottom"/>
          </w:tcPr>
          <w:p w14:paraId="56148340" w14:textId="1DE39796" w:rsidR="00BA50BC" w:rsidRPr="00BA50BC" w:rsidRDefault="00BA50BC" w:rsidP="00877D9F">
            <w:pPr>
              <w:widowControl w:val="0"/>
              <w:spacing w:line="276" w:lineRule="auto"/>
              <w:jc w:val="center"/>
              <w:rPr>
                <w:sz w:val="24"/>
                <w:szCs w:val="24"/>
              </w:rPr>
            </w:pPr>
            <w:r w:rsidRPr="00BA50BC">
              <w:rPr>
                <w:sz w:val="24"/>
                <w:szCs w:val="24"/>
              </w:rPr>
              <w:t>0,8</w:t>
            </w:r>
          </w:p>
        </w:tc>
        <w:tc>
          <w:tcPr>
            <w:tcW w:w="1071" w:type="pct"/>
            <w:shd w:val="clear" w:color="auto" w:fill="F2F2F2" w:themeFill="background1" w:themeFillShade="F2"/>
            <w:vAlign w:val="center"/>
          </w:tcPr>
          <w:p w14:paraId="6BFC199F" w14:textId="687CB96C" w:rsidR="00BA50BC" w:rsidRPr="00BA50BC" w:rsidRDefault="00BA50BC" w:rsidP="00877D9F">
            <w:pPr>
              <w:jc w:val="center"/>
              <w:rPr>
                <w:b/>
                <w:sz w:val="24"/>
                <w:szCs w:val="24"/>
              </w:rPr>
            </w:pPr>
            <w:r w:rsidRPr="00BA50BC">
              <w:rPr>
                <w:b/>
                <w:color w:val="000000"/>
                <w:sz w:val="24"/>
                <w:szCs w:val="24"/>
              </w:rPr>
              <w:t>1,3</w:t>
            </w:r>
          </w:p>
        </w:tc>
      </w:tr>
      <w:tr w:rsidR="00BA50BC" w:rsidRPr="00BA50BC" w14:paraId="7CFF4BF4" w14:textId="77777777" w:rsidTr="009864DD">
        <w:trPr>
          <w:trHeight w:val="50"/>
          <w:jc w:val="center"/>
        </w:trPr>
        <w:tc>
          <w:tcPr>
            <w:tcW w:w="1071" w:type="pct"/>
            <w:vMerge/>
            <w:shd w:val="clear" w:color="auto" w:fill="92D050"/>
            <w:vAlign w:val="center"/>
          </w:tcPr>
          <w:p w14:paraId="7935AC58" w14:textId="77777777" w:rsidR="00BA50BC" w:rsidRPr="00BA50BC" w:rsidRDefault="00BA50BC" w:rsidP="00BA50BC">
            <w:pPr>
              <w:widowControl w:val="0"/>
              <w:spacing w:line="276" w:lineRule="auto"/>
              <w:jc w:val="both"/>
              <w:rPr>
                <w:b/>
                <w:sz w:val="22"/>
                <w:szCs w:val="22"/>
              </w:rPr>
            </w:pPr>
          </w:p>
        </w:tc>
        <w:tc>
          <w:tcPr>
            <w:tcW w:w="170" w:type="pct"/>
            <w:shd w:val="clear" w:color="auto" w:fill="00B050"/>
            <w:vAlign w:val="center"/>
          </w:tcPr>
          <w:p w14:paraId="1B21AB80" w14:textId="77777777" w:rsidR="00BA50BC" w:rsidRPr="00BA50BC" w:rsidRDefault="00BA50BC" w:rsidP="00BA50BC">
            <w:pPr>
              <w:widowControl w:val="0"/>
              <w:spacing w:line="276" w:lineRule="auto"/>
              <w:jc w:val="both"/>
              <w:rPr>
                <w:b/>
                <w:color w:val="FFFFFF"/>
                <w:sz w:val="22"/>
                <w:szCs w:val="22"/>
                <w:lang w:val="en-US"/>
              </w:rPr>
            </w:pPr>
            <w:r w:rsidRPr="00BA50BC">
              <w:rPr>
                <w:b/>
                <w:color w:val="FFFFFF"/>
                <w:sz w:val="22"/>
                <w:szCs w:val="22"/>
                <w:lang w:val="en-US"/>
              </w:rPr>
              <w:t>2</w:t>
            </w:r>
          </w:p>
        </w:tc>
        <w:tc>
          <w:tcPr>
            <w:tcW w:w="537" w:type="pct"/>
            <w:vAlign w:val="bottom"/>
          </w:tcPr>
          <w:p w14:paraId="75BD06F8" w14:textId="1B3B2E70" w:rsidR="00BA50BC" w:rsidRPr="00BA50BC" w:rsidRDefault="00BA50BC" w:rsidP="00877D9F">
            <w:pPr>
              <w:widowControl w:val="0"/>
              <w:spacing w:line="276" w:lineRule="auto"/>
              <w:jc w:val="center"/>
              <w:rPr>
                <w:sz w:val="24"/>
                <w:szCs w:val="24"/>
              </w:rPr>
            </w:pPr>
            <w:r w:rsidRPr="00BA50BC">
              <w:rPr>
                <w:sz w:val="24"/>
                <w:szCs w:val="24"/>
              </w:rPr>
              <w:t>1,4</w:t>
            </w:r>
          </w:p>
        </w:tc>
        <w:tc>
          <w:tcPr>
            <w:tcW w:w="537" w:type="pct"/>
            <w:vAlign w:val="bottom"/>
          </w:tcPr>
          <w:p w14:paraId="6FC13E25" w14:textId="706E84C5" w:rsidR="00BA50BC" w:rsidRPr="00BA50BC" w:rsidRDefault="00BA50BC" w:rsidP="00877D9F">
            <w:pPr>
              <w:jc w:val="center"/>
              <w:rPr>
                <w:sz w:val="24"/>
                <w:szCs w:val="24"/>
              </w:rPr>
            </w:pPr>
            <w:r w:rsidRPr="00BA50BC">
              <w:rPr>
                <w:color w:val="000000"/>
                <w:sz w:val="24"/>
                <w:szCs w:val="24"/>
              </w:rPr>
              <w:t>2,3</w:t>
            </w:r>
          </w:p>
        </w:tc>
        <w:tc>
          <w:tcPr>
            <w:tcW w:w="537" w:type="pct"/>
            <w:vAlign w:val="bottom"/>
          </w:tcPr>
          <w:p w14:paraId="6379FA90" w14:textId="1FA91986" w:rsidR="00BA50BC" w:rsidRPr="00BA50BC" w:rsidRDefault="00BA50BC" w:rsidP="00877D9F">
            <w:pPr>
              <w:jc w:val="center"/>
              <w:rPr>
                <w:sz w:val="24"/>
                <w:szCs w:val="24"/>
              </w:rPr>
            </w:pPr>
            <w:r w:rsidRPr="00BA50BC">
              <w:rPr>
                <w:color w:val="000000"/>
                <w:sz w:val="24"/>
                <w:szCs w:val="24"/>
              </w:rPr>
              <w:t>3,0</w:t>
            </w:r>
          </w:p>
        </w:tc>
        <w:tc>
          <w:tcPr>
            <w:tcW w:w="538" w:type="pct"/>
            <w:vAlign w:val="bottom"/>
          </w:tcPr>
          <w:p w14:paraId="598E6085" w14:textId="74528C77" w:rsidR="00BA50BC" w:rsidRPr="00BA50BC" w:rsidRDefault="00BA50BC" w:rsidP="00877D9F">
            <w:pPr>
              <w:jc w:val="center"/>
              <w:rPr>
                <w:sz w:val="24"/>
                <w:szCs w:val="24"/>
              </w:rPr>
            </w:pPr>
            <w:r w:rsidRPr="00BA50BC">
              <w:rPr>
                <w:color w:val="000000"/>
                <w:sz w:val="24"/>
                <w:szCs w:val="24"/>
              </w:rPr>
              <w:t>1,0</w:t>
            </w:r>
          </w:p>
        </w:tc>
        <w:tc>
          <w:tcPr>
            <w:tcW w:w="539" w:type="pct"/>
            <w:vAlign w:val="bottom"/>
          </w:tcPr>
          <w:p w14:paraId="4619B1F9" w14:textId="3F3B0DC4" w:rsidR="00BA50BC" w:rsidRPr="00BA50BC" w:rsidRDefault="00BA50BC" w:rsidP="00877D9F">
            <w:pPr>
              <w:jc w:val="center"/>
              <w:rPr>
                <w:sz w:val="24"/>
                <w:szCs w:val="24"/>
              </w:rPr>
            </w:pPr>
            <w:r w:rsidRPr="00BA50BC">
              <w:rPr>
                <w:color w:val="000000"/>
                <w:sz w:val="24"/>
                <w:szCs w:val="24"/>
              </w:rPr>
              <w:t>2,0</w:t>
            </w:r>
          </w:p>
        </w:tc>
        <w:tc>
          <w:tcPr>
            <w:tcW w:w="1071" w:type="pct"/>
            <w:shd w:val="clear" w:color="auto" w:fill="F2F2F2" w:themeFill="background1" w:themeFillShade="F2"/>
            <w:vAlign w:val="center"/>
          </w:tcPr>
          <w:p w14:paraId="62CD6742" w14:textId="13E25B4C" w:rsidR="00BA50BC" w:rsidRPr="00BA50BC" w:rsidRDefault="00BA50BC" w:rsidP="00877D9F">
            <w:pPr>
              <w:jc w:val="center"/>
              <w:rPr>
                <w:b/>
                <w:sz w:val="24"/>
                <w:szCs w:val="24"/>
              </w:rPr>
            </w:pPr>
            <w:r w:rsidRPr="00BA50BC">
              <w:rPr>
                <w:b/>
                <w:color w:val="000000"/>
                <w:sz w:val="24"/>
                <w:szCs w:val="24"/>
              </w:rPr>
              <w:t>9,7</w:t>
            </w:r>
          </w:p>
        </w:tc>
      </w:tr>
      <w:tr w:rsidR="00BA50BC" w:rsidRPr="00BA50BC" w14:paraId="197C9253" w14:textId="77777777" w:rsidTr="009864DD">
        <w:trPr>
          <w:trHeight w:val="50"/>
          <w:jc w:val="center"/>
        </w:trPr>
        <w:tc>
          <w:tcPr>
            <w:tcW w:w="1071" w:type="pct"/>
            <w:vMerge/>
            <w:shd w:val="clear" w:color="auto" w:fill="92D050"/>
            <w:vAlign w:val="center"/>
          </w:tcPr>
          <w:p w14:paraId="6911CEF1" w14:textId="77777777" w:rsidR="00BA50BC" w:rsidRPr="00BA50BC" w:rsidRDefault="00BA50BC" w:rsidP="00BA50BC">
            <w:pPr>
              <w:widowControl w:val="0"/>
              <w:spacing w:line="276" w:lineRule="auto"/>
              <w:jc w:val="both"/>
              <w:rPr>
                <w:b/>
                <w:sz w:val="22"/>
                <w:szCs w:val="22"/>
              </w:rPr>
            </w:pPr>
          </w:p>
        </w:tc>
        <w:tc>
          <w:tcPr>
            <w:tcW w:w="170" w:type="pct"/>
            <w:shd w:val="clear" w:color="auto" w:fill="00B050"/>
            <w:vAlign w:val="center"/>
          </w:tcPr>
          <w:p w14:paraId="6B3CE4C4" w14:textId="77777777" w:rsidR="00BA50BC" w:rsidRPr="00BA50BC" w:rsidRDefault="00BA50BC" w:rsidP="00BA50BC">
            <w:pPr>
              <w:widowControl w:val="0"/>
              <w:spacing w:line="276" w:lineRule="auto"/>
              <w:jc w:val="both"/>
              <w:rPr>
                <w:b/>
                <w:color w:val="FFFFFF"/>
                <w:sz w:val="22"/>
                <w:szCs w:val="22"/>
                <w:lang w:val="en-US"/>
              </w:rPr>
            </w:pPr>
            <w:r w:rsidRPr="00BA50BC">
              <w:rPr>
                <w:b/>
                <w:color w:val="FFFFFF"/>
                <w:sz w:val="22"/>
                <w:szCs w:val="22"/>
                <w:lang w:val="en-US"/>
              </w:rPr>
              <w:t>3</w:t>
            </w:r>
          </w:p>
        </w:tc>
        <w:tc>
          <w:tcPr>
            <w:tcW w:w="537" w:type="pct"/>
            <w:vAlign w:val="bottom"/>
          </w:tcPr>
          <w:p w14:paraId="1A211EA7" w14:textId="48712D84" w:rsidR="00BA50BC" w:rsidRPr="00BA50BC" w:rsidRDefault="00BA50BC" w:rsidP="00877D9F">
            <w:pPr>
              <w:jc w:val="center"/>
              <w:rPr>
                <w:sz w:val="24"/>
                <w:szCs w:val="24"/>
              </w:rPr>
            </w:pPr>
            <w:r w:rsidRPr="00BA50BC">
              <w:rPr>
                <w:color w:val="000000"/>
                <w:sz w:val="24"/>
                <w:szCs w:val="24"/>
              </w:rPr>
              <w:t>5,4</w:t>
            </w:r>
          </w:p>
        </w:tc>
        <w:tc>
          <w:tcPr>
            <w:tcW w:w="537" w:type="pct"/>
            <w:vAlign w:val="bottom"/>
          </w:tcPr>
          <w:p w14:paraId="03A1B26E" w14:textId="48C609B0" w:rsidR="00BA50BC" w:rsidRPr="00BA50BC" w:rsidRDefault="001E0E8C" w:rsidP="00877D9F">
            <w:pPr>
              <w:jc w:val="center"/>
              <w:rPr>
                <w:sz w:val="24"/>
                <w:szCs w:val="24"/>
              </w:rPr>
            </w:pPr>
            <w:r>
              <w:rPr>
                <w:color w:val="000000"/>
                <w:sz w:val="24"/>
                <w:szCs w:val="24"/>
              </w:rPr>
              <w:t>1,5</w:t>
            </w:r>
          </w:p>
        </w:tc>
        <w:tc>
          <w:tcPr>
            <w:tcW w:w="537" w:type="pct"/>
            <w:vAlign w:val="bottom"/>
          </w:tcPr>
          <w:p w14:paraId="6D46DD8E" w14:textId="77777777" w:rsidR="00BA50BC" w:rsidRPr="00BA50BC" w:rsidRDefault="00BA50BC" w:rsidP="00BA50BC">
            <w:pPr>
              <w:widowControl w:val="0"/>
              <w:spacing w:line="276" w:lineRule="auto"/>
              <w:jc w:val="center"/>
              <w:rPr>
                <w:sz w:val="24"/>
                <w:szCs w:val="24"/>
              </w:rPr>
            </w:pPr>
          </w:p>
        </w:tc>
        <w:tc>
          <w:tcPr>
            <w:tcW w:w="538" w:type="pct"/>
            <w:vAlign w:val="bottom"/>
          </w:tcPr>
          <w:p w14:paraId="52AE883F" w14:textId="77777777" w:rsidR="00BA50BC" w:rsidRPr="00BA50BC" w:rsidRDefault="00BA50BC" w:rsidP="00BA50BC">
            <w:pPr>
              <w:widowControl w:val="0"/>
              <w:spacing w:line="276" w:lineRule="auto"/>
              <w:jc w:val="center"/>
              <w:rPr>
                <w:sz w:val="24"/>
                <w:szCs w:val="24"/>
              </w:rPr>
            </w:pPr>
          </w:p>
        </w:tc>
        <w:tc>
          <w:tcPr>
            <w:tcW w:w="539" w:type="pct"/>
            <w:vAlign w:val="bottom"/>
          </w:tcPr>
          <w:p w14:paraId="0CADB5E0" w14:textId="77777777" w:rsidR="00BA50BC" w:rsidRPr="00BA50BC" w:rsidRDefault="00BA50BC" w:rsidP="00BA50BC">
            <w:pPr>
              <w:widowControl w:val="0"/>
              <w:spacing w:line="276" w:lineRule="auto"/>
              <w:jc w:val="center"/>
              <w:rPr>
                <w:sz w:val="24"/>
                <w:szCs w:val="24"/>
              </w:rPr>
            </w:pPr>
          </w:p>
        </w:tc>
        <w:tc>
          <w:tcPr>
            <w:tcW w:w="1071" w:type="pct"/>
            <w:shd w:val="clear" w:color="auto" w:fill="F2F2F2" w:themeFill="background1" w:themeFillShade="F2"/>
            <w:vAlign w:val="center"/>
          </w:tcPr>
          <w:p w14:paraId="7F2715CF" w14:textId="6DD53E22" w:rsidR="00BA50BC" w:rsidRPr="00BA50BC" w:rsidRDefault="001E0E8C" w:rsidP="00877D9F">
            <w:pPr>
              <w:jc w:val="center"/>
              <w:rPr>
                <w:b/>
                <w:sz w:val="24"/>
                <w:szCs w:val="24"/>
              </w:rPr>
            </w:pPr>
            <w:r>
              <w:rPr>
                <w:b/>
                <w:color w:val="000000"/>
                <w:sz w:val="24"/>
                <w:szCs w:val="24"/>
              </w:rPr>
              <w:t>6,9</w:t>
            </w:r>
          </w:p>
        </w:tc>
      </w:tr>
      <w:tr w:rsidR="00BA50BC" w:rsidRPr="00BA50BC" w14:paraId="70456723" w14:textId="77777777" w:rsidTr="009864DD">
        <w:trPr>
          <w:trHeight w:val="50"/>
          <w:jc w:val="center"/>
        </w:trPr>
        <w:tc>
          <w:tcPr>
            <w:tcW w:w="1071" w:type="pct"/>
            <w:vMerge/>
            <w:shd w:val="clear" w:color="auto" w:fill="92D050"/>
            <w:vAlign w:val="center"/>
          </w:tcPr>
          <w:p w14:paraId="5B0631D3" w14:textId="77777777" w:rsidR="00BA50BC" w:rsidRPr="00BA50BC" w:rsidRDefault="00BA50BC" w:rsidP="00BA50BC">
            <w:pPr>
              <w:widowControl w:val="0"/>
              <w:spacing w:line="276" w:lineRule="auto"/>
              <w:jc w:val="both"/>
              <w:rPr>
                <w:b/>
                <w:sz w:val="22"/>
                <w:szCs w:val="22"/>
              </w:rPr>
            </w:pPr>
          </w:p>
        </w:tc>
        <w:tc>
          <w:tcPr>
            <w:tcW w:w="170" w:type="pct"/>
            <w:shd w:val="clear" w:color="auto" w:fill="00B050"/>
            <w:vAlign w:val="center"/>
          </w:tcPr>
          <w:p w14:paraId="17B243EC" w14:textId="77777777" w:rsidR="00BA50BC" w:rsidRPr="00BA50BC" w:rsidRDefault="00BA50BC" w:rsidP="00BA50BC">
            <w:pPr>
              <w:widowControl w:val="0"/>
              <w:spacing w:line="276" w:lineRule="auto"/>
              <w:jc w:val="both"/>
              <w:rPr>
                <w:b/>
                <w:color w:val="FFFFFF"/>
                <w:sz w:val="22"/>
                <w:szCs w:val="22"/>
                <w:lang w:val="en-US"/>
              </w:rPr>
            </w:pPr>
            <w:r w:rsidRPr="00BA50BC">
              <w:rPr>
                <w:b/>
                <w:color w:val="FFFFFF"/>
                <w:sz w:val="22"/>
                <w:szCs w:val="22"/>
                <w:lang w:val="en-US"/>
              </w:rPr>
              <w:t>4</w:t>
            </w:r>
          </w:p>
        </w:tc>
        <w:tc>
          <w:tcPr>
            <w:tcW w:w="537" w:type="pct"/>
            <w:vAlign w:val="bottom"/>
          </w:tcPr>
          <w:p w14:paraId="2CE4672A" w14:textId="38EC0EF3" w:rsidR="00BA50BC" w:rsidRPr="00BA50BC" w:rsidRDefault="00BA50BC" w:rsidP="00877D9F">
            <w:pPr>
              <w:jc w:val="center"/>
              <w:rPr>
                <w:sz w:val="24"/>
                <w:szCs w:val="24"/>
              </w:rPr>
            </w:pPr>
            <w:r w:rsidRPr="00BA50BC">
              <w:rPr>
                <w:color w:val="000000"/>
                <w:sz w:val="24"/>
                <w:szCs w:val="24"/>
              </w:rPr>
              <w:t>12,1</w:t>
            </w:r>
          </w:p>
        </w:tc>
        <w:tc>
          <w:tcPr>
            <w:tcW w:w="537" w:type="pct"/>
            <w:vAlign w:val="bottom"/>
          </w:tcPr>
          <w:p w14:paraId="51567319" w14:textId="77777777" w:rsidR="00BA50BC" w:rsidRPr="00BA50BC" w:rsidRDefault="00BA50BC" w:rsidP="00BA50BC">
            <w:pPr>
              <w:widowControl w:val="0"/>
              <w:spacing w:line="276" w:lineRule="auto"/>
              <w:jc w:val="center"/>
              <w:rPr>
                <w:sz w:val="24"/>
                <w:szCs w:val="24"/>
              </w:rPr>
            </w:pPr>
          </w:p>
        </w:tc>
        <w:tc>
          <w:tcPr>
            <w:tcW w:w="537" w:type="pct"/>
            <w:vAlign w:val="bottom"/>
          </w:tcPr>
          <w:p w14:paraId="7C8A72CD" w14:textId="3544FD73" w:rsidR="00BA50BC" w:rsidRPr="00BA50BC" w:rsidRDefault="00BA50BC" w:rsidP="00877D9F">
            <w:pPr>
              <w:jc w:val="center"/>
              <w:rPr>
                <w:sz w:val="24"/>
                <w:szCs w:val="24"/>
              </w:rPr>
            </w:pPr>
            <w:r w:rsidRPr="00BA50BC">
              <w:rPr>
                <w:color w:val="000000"/>
                <w:sz w:val="24"/>
                <w:szCs w:val="24"/>
              </w:rPr>
              <w:t>0,3</w:t>
            </w:r>
          </w:p>
        </w:tc>
        <w:tc>
          <w:tcPr>
            <w:tcW w:w="538" w:type="pct"/>
            <w:vAlign w:val="bottom"/>
          </w:tcPr>
          <w:p w14:paraId="666311D0" w14:textId="77777777" w:rsidR="00BA50BC" w:rsidRPr="00BA50BC" w:rsidRDefault="00BA50BC" w:rsidP="00BA50BC">
            <w:pPr>
              <w:widowControl w:val="0"/>
              <w:spacing w:line="276" w:lineRule="auto"/>
              <w:jc w:val="center"/>
              <w:rPr>
                <w:sz w:val="24"/>
                <w:szCs w:val="24"/>
              </w:rPr>
            </w:pPr>
          </w:p>
        </w:tc>
        <w:tc>
          <w:tcPr>
            <w:tcW w:w="539" w:type="pct"/>
            <w:vAlign w:val="bottom"/>
          </w:tcPr>
          <w:p w14:paraId="01AF55C6" w14:textId="77777777" w:rsidR="00BA50BC" w:rsidRPr="00BA50BC" w:rsidRDefault="00BA50BC" w:rsidP="00BA50BC">
            <w:pPr>
              <w:widowControl w:val="0"/>
              <w:spacing w:line="276" w:lineRule="auto"/>
              <w:jc w:val="center"/>
              <w:rPr>
                <w:sz w:val="24"/>
                <w:szCs w:val="24"/>
              </w:rPr>
            </w:pPr>
          </w:p>
        </w:tc>
        <w:tc>
          <w:tcPr>
            <w:tcW w:w="1071" w:type="pct"/>
            <w:shd w:val="clear" w:color="auto" w:fill="F2F2F2" w:themeFill="background1" w:themeFillShade="F2"/>
            <w:vAlign w:val="center"/>
          </w:tcPr>
          <w:p w14:paraId="3E7A2E0C" w14:textId="28BDA227" w:rsidR="00BA50BC" w:rsidRPr="00BA50BC" w:rsidRDefault="00BA50BC" w:rsidP="00877D9F">
            <w:pPr>
              <w:jc w:val="center"/>
              <w:rPr>
                <w:b/>
                <w:sz w:val="24"/>
                <w:szCs w:val="24"/>
              </w:rPr>
            </w:pPr>
            <w:r w:rsidRPr="00BA50BC">
              <w:rPr>
                <w:b/>
                <w:color w:val="000000"/>
                <w:sz w:val="24"/>
                <w:szCs w:val="24"/>
              </w:rPr>
              <w:t>12,4</w:t>
            </w:r>
          </w:p>
        </w:tc>
      </w:tr>
      <w:tr w:rsidR="00BA50BC" w:rsidRPr="00BA50BC" w14:paraId="1BFD7FEC" w14:textId="77777777" w:rsidTr="009864DD">
        <w:trPr>
          <w:trHeight w:val="50"/>
          <w:jc w:val="center"/>
        </w:trPr>
        <w:tc>
          <w:tcPr>
            <w:tcW w:w="1071" w:type="pct"/>
            <w:vMerge/>
            <w:shd w:val="clear" w:color="auto" w:fill="92D050"/>
            <w:vAlign w:val="center"/>
          </w:tcPr>
          <w:p w14:paraId="3192A652" w14:textId="77777777" w:rsidR="00BA50BC" w:rsidRPr="00BA50BC" w:rsidRDefault="00BA50BC" w:rsidP="00BA50BC">
            <w:pPr>
              <w:widowControl w:val="0"/>
              <w:spacing w:line="276" w:lineRule="auto"/>
              <w:jc w:val="both"/>
              <w:rPr>
                <w:b/>
                <w:sz w:val="22"/>
                <w:szCs w:val="22"/>
              </w:rPr>
            </w:pPr>
          </w:p>
        </w:tc>
        <w:tc>
          <w:tcPr>
            <w:tcW w:w="170" w:type="pct"/>
            <w:shd w:val="clear" w:color="auto" w:fill="00B050"/>
            <w:vAlign w:val="center"/>
          </w:tcPr>
          <w:p w14:paraId="62037453" w14:textId="77777777" w:rsidR="00BA50BC" w:rsidRPr="00BA50BC" w:rsidRDefault="00BA50BC" w:rsidP="00BA50BC">
            <w:pPr>
              <w:widowControl w:val="0"/>
              <w:spacing w:line="276" w:lineRule="auto"/>
              <w:jc w:val="both"/>
              <w:rPr>
                <w:b/>
                <w:color w:val="FFFFFF"/>
                <w:sz w:val="22"/>
                <w:szCs w:val="22"/>
                <w:lang w:val="en-US"/>
              </w:rPr>
            </w:pPr>
            <w:r w:rsidRPr="00BA50BC">
              <w:rPr>
                <w:b/>
                <w:color w:val="FFFFFF"/>
                <w:sz w:val="22"/>
                <w:szCs w:val="22"/>
                <w:lang w:val="en-US"/>
              </w:rPr>
              <w:t>5</w:t>
            </w:r>
          </w:p>
        </w:tc>
        <w:tc>
          <w:tcPr>
            <w:tcW w:w="537" w:type="pct"/>
            <w:vAlign w:val="bottom"/>
          </w:tcPr>
          <w:p w14:paraId="39927A81" w14:textId="53064CA1" w:rsidR="00BA50BC" w:rsidRPr="00BA50BC" w:rsidRDefault="00BA50BC" w:rsidP="00877D9F">
            <w:pPr>
              <w:jc w:val="center"/>
              <w:rPr>
                <w:sz w:val="24"/>
                <w:szCs w:val="24"/>
              </w:rPr>
            </w:pPr>
            <w:r w:rsidRPr="00BA50BC">
              <w:rPr>
                <w:color w:val="000000"/>
                <w:sz w:val="24"/>
                <w:szCs w:val="24"/>
              </w:rPr>
              <w:t>3,5</w:t>
            </w:r>
          </w:p>
        </w:tc>
        <w:tc>
          <w:tcPr>
            <w:tcW w:w="537" w:type="pct"/>
            <w:vAlign w:val="bottom"/>
          </w:tcPr>
          <w:p w14:paraId="43728559" w14:textId="77777777" w:rsidR="00BA50BC" w:rsidRPr="00BA50BC" w:rsidRDefault="00BA50BC" w:rsidP="00BA50BC">
            <w:pPr>
              <w:widowControl w:val="0"/>
              <w:spacing w:line="276" w:lineRule="auto"/>
              <w:jc w:val="center"/>
              <w:rPr>
                <w:sz w:val="24"/>
                <w:szCs w:val="24"/>
              </w:rPr>
            </w:pPr>
          </w:p>
        </w:tc>
        <w:tc>
          <w:tcPr>
            <w:tcW w:w="537" w:type="pct"/>
            <w:vAlign w:val="bottom"/>
          </w:tcPr>
          <w:p w14:paraId="1B72830C" w14:textId="77777777" w:rsidR="00BA50BC" w:rsidRPr="00BA50BC" w:rsidRDefault="00BA50BC" w:rsidP="00BA50BC">
            <w:pPr>
              <w:widowControl w:val="0"/>
              <w:spacing w:line="276" w:lineRule="auto"/>
              <w:jc w:val="center"/>
              <w:rPr>
                <w:sz w:val="24"/>
                <w:szCs w:val="24"/>
              </w:rPr>
            </w:pPr>
          </w:p>
        </w:tc>
        <w:tc>
          <w:tcPr>
            <w:tcW w:w="538" w:type="pct"/>
            <w:vAlign w:val="bottom"/>
          </w:tcPr>
          <w:p w14:paraId="131A236D" w14:textId="77777777" w:rsidR="00BA50BC" w:rsidRPr="00BA50BC" w:rsidRDefault="00BA50BC" w:rsidP="00BA50BC">
            <w:pPr>
              <w:widowControl w:val="0"/>
              <w:spacing w:line="276" w:lineRule="auto"/>
              <w:jc w:val="center"/>
              <w:rPr>
                <w:sz w:val="24"/>
                <w:szCs w:val="24"/>
              </w:rPr>
            </w:pPr>
          </w:p>
        </w:tc>
        <w:tc>
          <w:tcPr>
            <w:tcW w:w="539" w:type="pct"/>
            <w:vAlign w:val="bottom"/>
          </w:tcPr>
          <w:p w14:paraId="6CCDCBAF" w14:textId="77777777" w:rsidR="00BA50BC" w:rsidRPr="00BA50BC" w:rsidRDefault="00BA50BC" w:rsidP="00BA50BC">
            <w:pPr>
              <w:widowControl w:val="0"/>
              <w:spacing w:line="276" w:lineRule="auto"/>
              <w:jc w:val="center"/>
              <w:rPr>
                <w:sz w:val="24"/>
                <w:szCs w:val="24"/>
              </w:rPr>
            </w:pPr>
          </w:p>
        </w:tc>
        <w:tc>
          <w:tcPr>
            <w:tcW w:w="1071" w:type="pct"/>
            <w:shd w:val="clear" w:color="auto" w:fill="F2F2F2" w:themeFill="background1" w:themeFillShade="F2"/>
            <w:vAlign w:val="center"/>
          </w:tcPr>
          <w:p w14:paraId="2E0BF688" w14:textId="0E027921" w:rsidR="00BA50BC" w:rsidRPr="00BA50BC" w:rsidRDefault="00BA50BC" w:rsidP="00877D9F">
            <w:pPr>
              <w:jc w:val="center"/>
              <w:rPr>
                <w:b/>
                <w:sz w:val="24"/>
                <w:szCs w:val="24"/>
              </w:rPr>
            </w:pPr>
            <w:r w:rsidRPr="00BA50BC">
              <w:rPr>
                <w:b/>
                <w:color w:val="000000"/>
                <w:sz w:val="24"/>
                <w:szCs w:val="24"/>
              </w:rPr>
              <w:t>3,5</w:t>
            </w:r>
          </w:p>
        </w:tc>
      </w:tr>
      <w:tr w:rsidR="00BA50BC" w:rsidRPr="00BA50BC" w14:paraId="15DF2E3C" w14:textId="77777777" w:rsidTr="009864DD">
        <w:trPr>
          <w:trHeight w:val="50"/>
          <w:jc w:val="center"/>
        </w:trPr>
        <w:tc>
          <w:tcPr>
            <w:tcW w:w="1071" w:type="pct"/>
            <w:vMerge/>
            <w:shd w:val="clear" w:color="auto" w:fill="92D050"/>
            <w:vAlign w:val="center"/>
          </w:tcPr>
          <w:p w14:paraId="67214345" w14:textId="77777777" w:rsidR="00BA50BC" w:rsidRPr="00BA50BC" w:rsidRDefault="00BA50BC" w:rsidP="00BA50BC">
            <w:pPr>
              <w:widowControl w:val="0"/>
              <w:spacing w:line="276" w:lineRule="auto"/>
              <w:jc w:val="both"/>
              <w:rPr>
                <w:b/>
                <w:sz w:val="22"/>
                <w:szCs w:val="22"/>
              </w:rPr>
            </w:pPr>
          </w:p>
        </w:tc>
        <w:tc>
          <w:tcPr>
            <w:tcW w:w="170" w:type="pct"/>
            <w:shd w:val="clear" w:color="auto" w:fill="00B050"/>
            <w:vAlign w:val="center"/>
          </w:tcPr>
          <w:p w14:paraId="021E934C" w14:textId="77777777" w:rsidR="00BA50BC" w:rsidRPr="00BA50BC" w:rsidRDefault="00BA50BC" w:rsidP="00BA50BC">
            <w:pPr>
              <w:widowControl w:val="0"/>
              <w:spacing w:line="276" w:lineRule="auto"/>
              <w:jc w:val="both"/>
              <w:rPr>
                <w:b/>
                <w:color w:val="FFFFFF"/>
                <w:sz w:val="22"/>
                <w:szCs w:val="22"/>
                <w:lang w:val="en-US"/>
              </w:rPr>
            </w:pPr>
            <w:r w:rsidRPr="00BA50BC">
              <w:rPr>
                <w:b/>
                <w:color w:val="FFFFFF"/>
                <w:sz w:val="22"/>
                <w:szCs w:val="22"/>
                <w:lang w:val="en-US"/>
              </w:rPr>
              <w:t>6</w:t>
            </w:r>
          </w:p>
        </w:tc>
        <w:tc>
          <w:tcPr>
            <w:tcW w:w="537" w:type="pct"/>
            <w:vAlign w:val="bottom"/>
          </w:tcPr>
          <w:p w14:paraId="6A058D4B" w14:textId="77777777" w:rsidR="00BA50BC" w:rsidRPr="00BA50BC" w:rsidRDefault="00BA50BC" w:rsidP="00BA50BC">
            <w:pPr>
              <w:widowControl w:val="0"/>
              <w:spacing w:line="276" w:lineRule="auto"/>
              <w:jc w:val="center"/>
              <w:rPr>
                <w:sz w:val="24"/>
                <w:szCs w:val="24"/>
              </w:rPr>
            </w:pPr>
          </w:p>
        </w:tc>
        <w:tc>
          <w:tcPr>
            <w:tcW w:w="537" w:type="pct"/>
            <w:vAlign w:val="bottom"/>
          </w:tcPr>
          <w:p w14:paraId="720A6969" w14:textId="7F39001B" w:rsidR="00BA50BC" w:rsidRPr="00BA50BC" w:rsidRDefault="00BA50BC" w:rsidP="00877D9F">
            <w:pPr>
              <w:jc w:val="center"/>
              <w:rPr>
                <w:sz w:val="24"/>
                <w:szCs w:val="24"/>
              </w:rPr>
            </w:pPr>
            <w:r w:rsidRPr="00BA50BC">
              <w:rPr>
                <w:color w:val="000000"/>
                <w:sz w:val="24"/>
                <w:szCs w:val="24"/>
              </w:rPr>
              <w:t>1</w:t>
            </w:r>
            <w:r w:rsidR="001E0E8C">
              <w:rPr>
                <w:color w:val="000000"/>
                <w:sz w:val="24"/>
                <w:szCs w:val="24"/>
              </w:rPr>
              <w:t>7,4</w:t>
            </w:r>
          </w:p>
        </w:tc>
        <w:tc>
          <w:tcPr>
            <w:tcW w:w="537" w:type="pct"/>
            <w:vAlign w:val="bottom"/>
          </w:tcPr>
          <w:p w14:paraId="147AD8F5" w14:textId="77777777" w:rsidR="00BA50BC" w:rsidRPr="00BA50BC" w:rsidRDefault="00BA50BC" w:rsidP="00BA50BC">
            <w:pPr>
              <w:widowControl w:val="0"/>
              <w:spacing w:line="276" w:lineRule="auto"/>
              <w:jc w:val="center"/>
              <w:rPr>
                <w:sz w:val="24"/>
                <w:szCs w:val="24"/>
              </w:rPr>
            </w:pPr>
          </w:p>
        </w:tc>
        <w:tc>
          <w:tcPr>
            <w:tcW w:w="538" w:type="pct"/>
            <w:vAlign w:val="bottom"/>
          </w:tcPr>
          <w:p w14:paraId="47E1F390" w14:textId="77777777" w:rsidR="00BA50BC" w:rsidRPr="00BA50BC" w:rsidRDefault="00BA50BC" w:rsidP="00BA50BC">
            <w:pPr>
              <w:widowControl w:val="0"/>
              <w:spacing w:line="276" w:lineRule="auto"/>
              <w:jc w:val="center"/>
              <w:rPr>
                <w:sz w:val="24"/>
                <w:szCs w:val="24"/>
              </w:rPr>
            </w:pPr>
          </w:p>
        </w:tc>
        <w:tc>
          <w:tcPr>
            <w:tcW w:w="539" w:type="pct"/>
            <w:vAlign w:val="bottom"/>
          </w:tcPr>
          <w:p w14:paraId="4249BCDF" w14:textId="578BDB7D" w:rsidR="00BA50BC" w:rsidRPr="00BA50BC" w:rsidRDefault="00BA50BC" w:rsidP="00877D9F">
            <w:pPr>
              <w:jc w:val="center"/>
              <w:rPr>
                <w:sz w:val="24"/>
                <w:szCs w:val="24"/>
              </w:rPr>
            </w:pPr>
            <w:r w:rsidRPr="00BA50BC">
              <w:rPr>
                <w:color w:val="000000"/>
                <w:sz w:val="24"/>
                <w:szCs w:val="24"/>
              </w:rPr>
              <w:t>10,3</w:t>
            </w:r>
          </w:p>
        </w:tc>
        <w:tc>
          <w:tcPr>
            <w:tcW w:w="1071" w:type="pct"/>
            <w:shd w:val="clear" w:color="auto" w:fill="F2F2F2" w:themeFill="background1" w:themeFillShade="F2"/>
            <w:vAlign w:val="center"/>
          </w:tcPr>
          <w:p w14:paraId="21DF7D85" w14:textId="0FED9AFE" w:rsidR="00BA50BC" w:rsidRPr="00BA50BC" w:rsidRDefault="001E0E8C" w:rsidP="00877D9F">
            <w:pPr>
              <w:jc w:val="center"/>
              <w:rPr>
                <w:b/>
                <w:sz w:val="24"/>
                <w:szCs w:val="24"/>
              </w:rPr>
            </w:pPr>
            <w:r>
              <w:rPr>
                <w:b/>
                <w:color w:val="000000"/>
                <w:sz w:val="24"/>
                <w:szCs w:val="24"/>
              </w:rPr>
              <w:t>27,7</w:t>
            </w:r>
          </w:p>
        </w:tc>
      </w:tr>
      <w:tr w:rsidR="00BA50BC" w:rsidRPr="00BA50BC" w14:paraId="15EB3193" w14:textId="77777777" w:rsidTr="009864DD">
        <w:trPr>
          <w:trHeight w:val="50"/>
          <w:jc w:val="center"/>
        </w:trPr>
        <w:tc>
          <w:tcPr>
            <w:tcW w:w="1071" w:type="pct"/>
            <w:vMerge/>
            <w:shd w:val="clear" w:color="auto" w:fill="92D050"/>
            <w:vAlign w:val="center"/>
          </w:tcPr>
          <w:p w14:paraId="2DFD8240" w14:textId="77777777" w:rsidR="00BA50BC" w:rsidRPr="00BA50BC" w:rsidRDefault="00BA50BC" w:rsidP="00BA50BC">
            <w:pPr>
              <w:widowControl w:val="0"/>
              <w:spacing w:line="276" w:lineRule="auto"/>
              <w:jc w:val="both"/>
              <w:rPr>
                <w:b/>
              </w:rPr>
            </w:pPr>
          </w:p>
        </w:tc>
        <w:tc>
          <w:tcPr>
            <w:tcW w:w="170" w:type="pct"/>
            <w:shd w:val="clear" w:color="auto" w:fill="00B050"/>
            <w:vAlign w:val="center"/>
          </w:tcPr>
          <w:p w14:paraId="717A8B8B" w14:textId="77777777" w:rsidR="00BA50BC" w:rsidRPr="00BA50BC" w:rsidRDefault="00BA50BC" w:rsidP="00BA50BC">
            <w:pPr>
              <w:widowControl w:val="0"/>
              <w:spacing w:line="276" w:lineRule="auto"/>
              <w:jc w:val="both"/>
              <w:rPr>
                <w:b/>
                <w:color w:val="FFFFFF"/>
              </w:rPr>
            </w:pPr>
            <w:r w:rsidRPr="00BA50BC">
              <w:rPr>
                <w:b/>
                <w:color w:val="FFFFFF"/>
              </w:rPr>
              <w:t>7</w:t>
            </w:r>
          </w:p>
        </w:tc>
        <w:tc>
          <w:tcPr>
            <w:tcW w:w="537" w:type="pct"/>
            <w:vAlign w:val="bottom"/>
          </w:tcPr>
          <w:p w14:paraId="0548397A" w14:textId="33B699DA" w:rsidR="00BA50BC" w:rsidRPr="00BA50BC" w:rsidRDefault="00BA50BC" w:rsidP="00877D9F">
            <w:pPr>
              <w:jc w:val="center"/>
              <w:rPr>
                <w:sz w:val="24"/>
                <w:szCs w:val="24"/>
              </w:rPr>
            </w:pPr>
            <w:r w:rsidRPr="00BA50BC">
              <w:rPr>
                <w:color w:val="000000"/>
                <w:sz w:val="24"/>
                <w:szCs w:val="24"/>
              </w:rPr>
              <w:t>1,0</w:t>
            </w:r>
          </w:p>
        </w:tc>
        <w:tc>
          <w:tcPr>
            <w:tcW w:w="537" w:type="pct"/>
            <w:vAlign w:val="bottom"/>
          </w:tcPr>
          <w:p w14:paraId="3ED1B90A" w14:textId="77777777" w:rsidR="00BA50BC" w:rsidRPr="00BA50BC" w:rsidRDefault="00BA50BC" w:rsidP="00BA50BC">
            <w:pPr>
              <w:widowControl w:val="0"/>
              <w:spacing w:line="276" w:lineRule="auto"/>
              <w:jc w:val="center"/>
              <w:rPr>
                <w:sz w:val="24"/>
                <w:szCs w:val="24"/>
              </w:rPr>
            </w:pPr>
          </w:p>
        </w:tc>
        <w:tc>
          <w:tcPr>
            <w:tcW w:w="537" w:type="pct"/>
            <w:vAlign w:val="bottom"/>
          </w:tcPr>
          <w:p w14:paraId="0EB4858F" w14:textId="32BC0177" w:rsidR="00BA50BC" w:rsidRPr="00BA50BC" w:rsidRDefault="00BA50BC" w:rsidP="00877D9F">
            <w:pPr>
              <w:jc w:val="center"/>
              <w:rPr>
                <w:sz w:val="24"/>
                <w:szCs w:val="24"/>
              </w:rPr>
            </w:pPr>
            <w:r w:rsidRPr="00BA50BC">
              <w:rPr>
                <w:color w:val="000000"/>
                <w:sz w:val="24"/>
                <w:szCs w:val="24"/>
              </w:rPr>
              <w:t>6,0</w:t>
            </w:r>
          </w:p>
        </w:tc>
        <w:tc>
          <w:tcPr>
            <w:tcW w:w="538" w:type="pct"/>
            <w:vAlign w:val="bottom"/>
          </w:tcPr>
          <w:p w14:paraId="3E747905" w14:textId="77777777" w:rsidR="00BA50BC" w:rsidRPr="00BA50BC" w:rsidRDefault="00BA50BC" w:rsidP="00BA50BC">
            <w:pPr>
              <w:widowControl w:val="0"/>
              <w:spacing w:line="276" w:lineRule="auto"/>
              <w:jc w:val="center"/>
              <w:rPr>
                <w:sz w:val="24"/>
                <w:szCs w:val="24"/>
              </w:rPr>
            </w:pPr>
          </w:p>
        </w:tc>
        <w:tc>
          <w:tcPr>
            <w:tcW w:w="539" w:type="pct"/>
            <w:vAlign w:val="bottom"/>
          </w:tcPr>
          <w:p w14:paraId="155385E4" w14:textId="77777777" w:rsidR="00BA50BC" w:rsidRPr="00BA50BC" w:rsidRDefault="00BA50BC" w:rsidP="00BA50BC">
            <w:pPr>
              <w:widowControl w:val="0"/>
              <w:spacing w:line="276" w:lineRule="auto"/>
              <w:jc w:val="center"/>
              <w:rPr>
                <w:sz w:val="24"/>
                <w:szCs w:val="24"/>
              </w:rPr>
            </w:pPr>
          </w:p>
        </w:tc>
        <w:tc>
          <w:tcPr>
            <w:tcW w:w="1071" w:type="pct"/>
            <w:shd w:val="clear" w:color="auto" w:fill="F2F2F2" w:themeFill="background1" w:themeFillShade="F2"/>
            <w:vAlign w:val="center"/>
          </w:tcPr>
          <w:p w14:paraId="404443D6" w14:textId="295FB800" w:rsidR="00BA50BC" w:rsidRPr="00BA50BC" w:rsidRDefault="00BA50BC" w:rsidP="00877D9F">
            <w:pPr>
              <w:jc w:val="center"/>
              <w:rPr>
                <w:b/>
                <w:sz w:val="24"/>
                <w:szCs w:val="24"/>
              </w:rPr>
            </w:pPr>
            <w:r w:rsidRPr="00BA50BC">
              <w:rPr>
                <w:b/>
                <w:color w:val="000000"/>
                <w:sz w:val="24"/>
                <w:szCs w:val="24"/>
              </w:rPr>
              <w:t>7,0</w:t>
            </w:r>
          </w:p>
        </w:tc>
      </w:tr>
      <w:tr w:rsidR="00BA50BC" w:rsidRPr="00BA50BC" w14:paraId="42322E8F" w14:textId="77777777" w:rsidTr="009864DD">
        <w:trPr>
          <w:trHeight w:val="50"/>
          <w:jc w:val="center"/>
        </w:trPr>
        <w:tc>
          <w:tcPr>
            <w:tcW w:w="1071" w:type="pct"/>
            <w:vMerge/>
            <w:shd w:val="clear" w:color="auto" w:fill="92D050"/>
            <w:vAlign w:val="center"/>
          </w:tcPr>
          <w:p w14:paraId="7AD99D28" w14:textId="77777777" w:rsidR="00BA50BC" w:rsidRPr="00BA50BC" w:rsidRDefault="00BA50BC" w:rsidP="00BA50BC">
            <w:pPr>
              <w:widowControl w:val="0"/>
              <w:spacing w:line="276" w:lineRule="auto"/>
              <w:jc w:val="both"/>
              <w:rPr>
                <w:b/>
              </w:rPr>
            </w:pPr>
          </w:p>
        </w:tc>
        <w:tc>
          <w:tcPr>
            <w:tcW w:w="170" w:type="pct"/>
            <w:shd w:val="clear" w:color="auto" w:fill="00B050"/>
            <w:vAlign w:val="center"/>
          </w:tcPr>
          <w:p w14:paraId="096EEFAF" w14:textId="77777777" w:rsidR="00BA50BC" w:rsidRPr="00BA50BC" w:rsidRDefault="00BA50BC" w:rsidP="00BA50BC">
            <w:pPr>
              <w:widowControl w:val="0"/>
              <w:spacing w:line="276" w:lineRule="auto"/>
              <w:jc w:val="both"/>
              <w:rPr>
                <w:b/>
                <w:color w:val="FFFFFF"/>
              </w:rPr>
            </w:pPr>
            <w:r w:rsidRPr="00BA50BC">
              <w:rPr>
                <w:b/>
                <w:color w:val="FFFFFF"/>
              </w:rPr>
              <w:t>8</w:t>
            </w:r>
          </w:p>
        </w:tc>
        <w:tc>
          <w:tcPr>
            <w:tcW w:w="537" w:type="pct"/>
            <w:vAlign w:val="bottom"/>
          </w:tcPr>
          <w:p w14:paraId="7FEDD2A1" w14:textId="77777777" w:rsidR="00BA50BC" w:rsidRPr="00BA50BC" w:rsidRDefault="00BA50BC" w:rsidP="00BA50BC">
            <w:pPr>
              <w:widowControl w:val="0"/>
              <w:spacing w:line="276" w:lineRule="auto"/>
              <w:jc w:val="center"/>
              <w:rPr>
                <w:sz w:val="24"/>
                <w:szCs w:val="24"/>
              </w:rPr>
            </w:pPr>
          </w:p>
        </w:tc>
        <w:tc>
          <w:tcPr>
            <w:tcW w:w="537" w:type="pct"/>
            <w:vAlign w:val="bottom"/>
          </w:tcPr>
          <w:p w14:paraId="61B66452" w14:textId="77777777" w:rsidR="00BA50BC" w:rsidRPr="00BA50BC" w:rsidRDefault="00BA50BC" w:rsidP="00BA50BC">
            <w:pPr>
              <w:widowControl w:val="0"/>
              <w:spacing w:line="276" w:lineRule="auto"/>
              <w:jc w:val="center"/>
              <w:rPr>
                <w:sz w:val="24"/>
                <w:szCs w:val="24"/>
              </w:rPr>
            </w:pPr>
          </w:p>
        </w:tc>
        <w:tc>
          <w:tcPr>
            <w:tcW w:w="537" w:type="pct"/>
            <w:vAlign w:val="bottom"/>
          </w:tcPr>
          <w:p w14:paraId="2D33851E" w14:textId="71910027" w:rsidR="00BA50BC" w:rsidRPr="00BA50BC" w:rsidRDefault="00BA50BC" w:rsidP="00877D9F">
            <w:pPr>
              <w:jc w:val="center"/>
              <w:rPr>
                <w:sz w:val="24"/>
                <w:szCs w:val="24"/>
              </w:rPr>
            </w:pPr>
            <w:r w:rsidRPr="00BA50BC">
              <w:rPr>
                <w:color w:val="000000"/>
                <w:sz w:val="24"/>
                <w:szCs w:val="24"/>
              </w:rPr>
              <w:t>17,6</w:t>
            </w:r>
          </w:p>
        </w:tc>
        <w:tc>
          <w:tcPr>
            <w:tcW w:w="538" w:type="pct"/>
            <w:vAlign w:val="bottom"/>
          </w:tcPr>
          <w:p w14:paraId="2C8695E2" w14:textId="62BFD4C6" w:rsidR="00BA50BC" w:rsidRPr="00BA50BC" w:rsidRDefault="00BA50BC" w:rsidP="00877D9F">
            <w:pPr>
              <w:jc w:val="center"/>
              <w:rPr>
                <w:sz w:val="24"/>
                <w:szCs w:val="24"/>
              </w:rPr>
            </w:pPr>
            <w:r w:rsidRPr="00BA50BC">
              <w:rPr>
                <w:color w:val="000000"/>
                <w:sz w:val="24"/>
                <w:szCs w:val="24"/>
              </w:rPr>
              <w:t>13,9</w:t>
            </w:r>
          </w:p>
        </w:tc>
        <w:tc>
          <w:tcPr>
            <w:tcW w:w="539" w:type="pct"/>
            <w:vAlign w:val="bottom"/>
          </w:tcPr>
          <w:p w14:paraId="4230CB9B" w14:textId="77777777" w:rsidR="00BA50BC" w:rsidRPr="00BA50BC" w:rsidRDefault="00BA50BC" w:rsidP="00BA50BC">
            <w:pPr>
              <w:widowControl w:val="0"/>
              <w:spacing w:line="276" w:lineRule="auto"/>
              <w:jc w:val="center"/>
              <w:rPr>
                <w:sz w:val="24"/>
                <w:szCs w:val="24"/>
              </w:rPr>
            </w:pPr>
          </w:p>
        </w:tc>
        <w:tc>
          <w:tcPr>
            <w:tcW w:w="1071" w:type="pct"/>
            <w:shd w:val="clear" w:color="auto" w:fill="F2F2F2" w:themeFill="background1" w:themeFillShade="F2"/>
            <w:vAlign w:val="center"/>
          </w:tcPr>
          <w:p w14:paraId="64FFBE3E" w14:textId="5822948A" w:rsidR="00BA50BC" w:rsidRPr="00BA50BC" w:rsidRDefault="00BA50BC" w:rsidP="00877D9F">
            <w:pPr>
              <w:jc w:val="center"/>
              <w:rPr>
                <w:b/>
                <w:sz w:val="24"/>
                <w:szCs w:val="24"/>
              </w:rPr>
            </w:pPr>
            <w:r w:rsidRPr="00BA50BC">
              <w:rPr>
                <w:b/>
                <w:color w:val="000000"/>
                <w:sz w:val="24"/>
                <w:szCs w:val="24"/>
              </w:rPr>
              <w:t>31,5</w:t>
            </w:r>
          </w:p>
        </w:tc>
      </w:tr>
      <w:tr w:rsidR="00BA50BC" w:rsidRPr="00BA50BC" w14:paraId="1189F986" w14:textId="77777777" w:rsidTr="009864DD">
        <w:trPr>
          <w:trHeight w:val="50"/>
          <w:jc w:val="center"/>
        </w:trPr>
        <w:tc>
          <w:tcPr>
            <w:tcW w:w="1242" w:type="pct"/>
            <w:gridSpan w:val="2"/>
            <w:shd w:val="clear" w:color="auto" w:fill="00B050"/>
            <w:vAlign w:val="center"/>
          </w:tcPr>
          <w:p w14:paraId="1A30FC38" w14:textId="77777777" w:rsidR="00BA50BC" w:rsidRPr="00BA50BC" w:rsidRDefault="00BA50BC" w:rsidP="00520DED">
            <w:pPr>
              <w:widowControl w:val="0"/>
              <w:spacing w:line="276" w:lineRule="auto"/>
              <w:jc w:val="center"/>
              <w:rPr>
                <w:sz w:val="22"/>
                <w:szCs w:val="22"/>
              </w:rPr>
            </w:pPr>
            <w:r w:rsidRPr="00BA50BC">
              <w:rPr>
                <w:b/>
                <w:sz w:val="22"/>
                <w:szCs w:val="22"/>
              </w:rPr>
              <w:t>Итого баллов за критерий/модуль</w:t>
            </w:r>
          </w:p>
        </w:tc>
        <w:tc>
          <w:tcPr>
            <w:tcW w:w="537" w:type="pct"/>
            <w:shd w:val="clear" w:color="auto" w:fill="F2F2F2" w:themeFill="background1" w:themeFillShade="F2"/>
            <w:vAlign w:val="center"/>
          </w:tcPr>
          <w:p w14:paraId="6448A2C5" w14:textId="5DE87259" w:rsidR="00BA50BC" w:rsidRPr="00BA50BC" w:rsidRDefault="00BA50BC" w:rsidP="00877D9F">
            <w:pPr>
              <w:jc w:val="center"/>
              <w:rPr>
                <w:b/>
                <w:sz w:val="24"/>
                <w:szCs w:val="24"/>
              </w:rPr>
            </w:pPr>
            <w:r w:rsidRPr="00BA50BC">
              <w:rPr>
                <w:b/>
                <w:color w:val="000000"/>
                <w:sz w:val="24"/>
                <w:szCs w:val="24"/>
              </w:rPr>
              <w:t>23,6</w:t>
            </w:r>
          </w:p>
        </w:tc>
        <w:tc>
          <w:tcPr>
            <w:tcW w:w="537" w:type="pct"/>
            <w:shd w:val="clear" w:color="auto" w:fill="F2F2F2" w:themeFill="background1" w:themeFillShade="F2"/>
            <w:vAlign w:val="center"/>
          </w:tcPr>
          <w:p w14:paraId="519942C5" w14:textId="6BBA1C9C" w:rsidR="00BA50BC" w:rsidRPr="00BA50BC" w:rsidRDefault="00BA50BC" w:rsidP="00877D9F">
            <w:pPr>
              <w:jc w:val="center"/>
              <w:rPr>
                <w:b/>
                <w:sz w:val="24"/>
                <w:szCs w:val="24"/>
              </w:rPr>
            </w:pPr>
            <w:r w:rsidRPr="00BA50BC">
              <w:rPr>
                <w:b/>
                <w:color w:val="000000"/>
                <w:sz w:val="24"/>
                <w:szCs w:val="24"/>
              </w:rPr>
              <w:t>21,2</w:t>
            </w:r>
          </w:p>
        </w:tc>
        <w:tc>
          <w:tcPr>
            <w:tcW w:w="537" w:type="pct"/>
            <w:shd w:val="clear" w:color="auto" w:fill="F2F2F2" w:themeFill="background1" w:themeFillShade="F2"/>
            <w:vAlign w:val="center"/>
          </w:tcPr>
          <w:p w14:paraId="7FA36C49" w14:textId="035840C9" w:rsidR="00BA50BC" w:rsidRPr="00BA50BC" w:rsidRDefault="00BA50BC" w:rsidP="00877D9F">
            <w:pPr>
              <w:jc w:val="center"/>
              <w:rPr>
                <w:b/>
                <w:sz w:val="24"/>
                <w:szCs w:val="24"/>
              </w:rPr>
            </w:pPr>
            <w:r w:rsidRPr="00BA50BC">
              <w:rPr>
                <w:b/>
                <w:color w:val="000000"/>
                <w:sz w:val="24"/>
                <w:szCs w:val="24"/>
              </w:rPr>
              <w:t>27,2</w:t>
            </w:r>
          </w:p>
        </w:tc>
        <w:tc>
          <w:tcPr>
            <w:tcW w:w="538" w:type="pct"/>
            <w:shd w:val="clear" w:color="auto" w:fill="F2F2F2" w:themeFill="background1" w:themeFillShade="F2"/>
            <w:vAlign w:val="center"/>
          </w:tcPr>
          <w:p w14:paraId="3B7E1BDD" w14:textId="08D2356D" w:rsidR="00BA50BC" w:rsidRPr="00BA50BC" w:rsidRDefault="00BA50BC" w:rsidP="00877D9F">
            <w:pPr>
              <w:jc w:val="center"/>
              <w:rPr>
                <w:b/>
                <w:sz w:val="24"/>
                <w:szCs w:val="24"/>
              </w:rPr>
            </w:pPr>
            <w:r w:rsidRPr="00BA50BC">
              <w:rPr>
                <w:b/>
                <w:color w:val="000000"/>
                <w:sz w:val="24"/>
                <w:szCs w:val="24"/>
              </w:rPr>
              <w:t>14,9</w:t>
            </w:r>
          </w:p>
        </w:tc>
        <w:tc>
          <w:tcPr>
            <w:tcW w:w="539" w:type="pct"/>
            <w:shd w:val="clear" w:color="auto" w:fill="F2F2F2" w:themeFill="background1" w:themeFillShade="F2"/>
            <w:vAlign w:val="center"/>
          </w:tcPr>
          <w:p w14:paraId="6FFFC420" w14:textId="2B702899" w:rsidR="00BA50BC" w:rsidRPr="00BA50BC" w:rsidRDefault="00BA50BC" w:rsidP="00877D9F">
            <w:pPr>
              <w:jc w:val="center"/>
              <w:rPr>
                <w:b/>
                <w:sz w:val="24"/>
                <w:szCs w:val="24"/>
              </w:rPr>
            </w:pPr>
            <w:r w:rsidRPr="00BA50BC">
              <w:rPr>
                <w:b/>
                <w:color w:val="000000"/>
                <w:sz w:val="24"/>
                <w:szCs w:val="24"/>
              </w:rPr>
              <w:t>13,1</w:t>
            </w:r>
          </w:p>
        </w:tc>
        <w:tc>
          <w:tcPr>
            <w:tcW w:w="1071" w:type="pct"/>
            <w:shd w:val="clear" w:color="auto" w:fill="F2F2F2" w:themeFill="background1" w:themeFillShade="F2"/>
            <w:vAlign w:val="center"/>
          </w:tcPr>
          <w:p w14:paraId="4213ED78" w14:textId="77777777" w:rsidR="00BA50BC" w:rsidRPr="00BA50BC" w:rsidRDefault="00BA50BC" w:rsidP="00BA50BC">
            <w:pPr>
              <w:widowControl w:val="0"/>
              <w:spacing w:line="276" w:lineRule="auto"/>
              <w:jc w:val="center"/>
              <w:rPr>
                <w:b/>
                <w:sz w:val="24"/>
                <w:szCs w:val="24"/>
              </w:rPr>
            </w:pPr>
            <w:r w:rsidRPr="00BA50BC">
              <w:rPr>
                <w:b/>
                <w:sz w:val="24"/>
                <w:szCs w:val="24"/>
              </w:rPr>
              <w:t>100</w:t>
            </w:r>
          </w:p>
        </w:tc>
      </w:tr>
    </w:tbl>
    <w:p w14:paraId="753656DA" w14:textId="77777777" w:rsidR="00BA50BC" w:rsidRPr="00BA50BC" w:rsidRDefault="00BA50BC" w:rsidP="00BA50BC">
      <w:pPr>
        <w:widowControl w:val="0"/>
        <w:autoSpaceDE w:val="0"/>
        <w:autoSpaceDN w:val="0"/>
        <w:adjustRightInd w:val="0"/>
        <w:spacing w:after="0" w:line="276" w:lineRule="auto"/>
        <w:ind w:firstLine="709"/>
        <w:jc w:val="both"/>
        <w:rPr>
          <w:rFonts w:ascii="Times New Roman" w:eastAsia="Calibri" w:hAnsi="Times New Roman" w:cs="Times New Roman"/>
          <w:szCs w:val="28"/>
        </w:rPr>
      </w:pPr>
    </w:p>
    <w:p w14:paraId="40AEECD8" w14:textId="77777777" w:rsidR="00BA50BC" w:rsidRPr="00520DED" w:rsidRDefault="00BA50BC" w:rsidP="00520DED">
      <w:pPr>
        <w:pStyle w:val="-2"/>
        <w:jc w:val="center"/>
        <w:rPr>
          <w:rFonts w:ascii="Times New Roman" w:hAnsi="Times New Roman"/>
          <w:sz w:val="24"/>
        </w:rPr>
      </w:pPr>
      <w:bookmarkStart w:id="13" w:name="_Toc126269910"/>
      <w:bookmarkStart w:id="14" w:name="_Toc135498025"/>
      <w:r w:rsidRPr="00520DED">
        <w:rPr>
          <w:rFonts w:ascii="Times New Roman" w:hAnsi="Times New Roman"/>
          <w:sz w:val="24"/>
        </w:rPr>
        <w:t>1.4. СПЕЦИФИКАЦИЯ ОЦЕНКИ КОМПЕТЕНЦИИ</w:t>
      </w:r>
      <w:bookmarkEnd w:id="13"/>
      <w:bookmarkEnd w:id="14"/>
    </w:p>
    <w:p w14:paraId="11C0F9DB" w14:textId="77777777" w:rsidR="00BA50BC" w:rsidRPr="00BA50BC" w:rsidRDefault="00BA50BC" w:rsidP="00BA50BC">
      <w:pPr>
        <w:widowControl w:val="0"/>
        <w:autoSpaceDE w:val="0"/>
        <w:autoSpaceDN w:val="0"/>
        <w:adjustRightInd w:val="0"/>
        <w:spacing w:after="0" w:line="360" w:lineRule="auto"/>
        <w:ind w:firstLine="709"/>
        <w:jc w:val="both"/>
        <w:rPr>
          <w:rFonts w:ascii="Times New Roman" w:eastAsia="Calibri" w:hAnsi="Times New Roman" w:cs="Times New Roman"/>
          <w:sz w:val="28"/>
          <w:szCs w:val="28"/>
        </w:rPr>
      </w:pPr>
      <w:r w:rsidRPr="00BA50BC">
        <w:rPr>
          <w:rFonts w:ascii="Times New Roman" w:eastAsia="Calibri" w:hAnsi="Times New Roman" w:cs="Times New Roman"/>
          <w:sz w:val="28"/>
          <w:szCs w:val="28"/>
        </w:rPr>
        <w:t>Оценка Конкурсного задания будет основываться на критериях, указанных в таблице №3:</w:t>
      </w:r>
    </w:p>
    <w:p w14:paraId="333E02CD" w14:textId="77777777" w:rsidR="00BA50BC" w:rsidRPr="00BA50BC" w:rsidRDefault="00BA50BC" w:rsidP="00BA50BC">
      <w:pPr>
        <w:widowControl w:val="0"/>
        <w:autoSpaceDE w:val="0"/>
        <w:autoSpaceDN w:val="0"/>
        <w:adjustRightInd w:val="0"/>
        <w:spacing w:after="0" w:line="276" w:lineRule="auto"/>
        <w:ind w:firstLine="709"/>
        <w:jc w:val="right"/>
        <w:rPr>
          <w:rFonts w:ascii="Times New Roman" w:eastAsia="Calibri" w:hAnsi="Times New Roman" w:cs="Times New Roman"/>
          <w:i/>
          <w:iCs/>
          <w:sz w:val="28"/>
          <w:szCs w:val="28"/>
        </w:rPr>
      </w:pPr>
      <w:r w:rsidRPr="00BA50BC">
        <w:rPr>
          <w:rFonts w:ascii="Times New Roman" w:eastAsia="Calibri" w:hAnsi="Times New Roman" w:cs="Times New Roman"/>
          <w:i/>
          <w:iCs/>
          <w:sz w:val="28"/>
          <w:szCs w:val="28"/>
        </w:rPr>
        <w:t>Таблица №3</w:t>
      </w:r>
    </w:p>
    <w:p w14:paraId="6CFE4DCF" w14:textId="77777777" w:rsidR="00BA50BC" w:rsidRPr="00520DED" w:rsidRDefault="00BA50BC" w:rsidP="00520DED">
      <w:pPr>
        <w:autoSpaceDE w:val="0"/>
        <w:autoSpaceDN w:val="0"/>
        <w:adjustRightInd w:val="0"/>
        <w:spacing w:after="0" w:line="360" w:lineRule="auto"/>
        <w:ind w:firstLine="709"/>
        <w:jc w:val="center"/>
        <w:rPr>
          <w:rFonts w:ascii="Times New Roman" w:hAnsi="Times New Roman" w:cs="Times New Roman"/>
          <w:b/>
          <w:bCs/>
          <w:sz w:val="28"/>
          <w:szCs w:val="28"/>
        </w:rPr>
      </w:pPr>
      <w:r w:rsidRPr="00520DED">
        <w:rPr>
          <w:rFonts w:ascii="Times New Roman" w:hAnsi="Times New Roman" w:cs="Times New Roman"/>
          <w:b/>
          <w:bCs/>
          <w:sz w:val="28"/>
          <w:szCs w:val="28"/>
        </w:rPr>
        <w:t>Оценка конкурсного задания</w:t>
      </w:r>
    </w:p>
    <w:tbl>
      <w:tblPr>
        <w:tblStyle w:val="af"/>
        <w:tblW w:w="5000" w:type="pct"/>
        <w:tblLook w:val="04A0" w:firstRow="1" w:lastRow="0" w:firstColumn="1" w:lastColumn="0" w:noHBand="0" w:noVBand="1"/>
      </w:tblPr>
      <w:tblGrid>
        <w:gridCol w:w="543"/>
        <w:gridCol w:w="3022"/>
        <w:gridCol w:w="6064"/>
      </w:tblGrid>
      <w:tr w:rsidR="00BA50BC" w:rsidRPr="00BA50BC" w14:paraId="0AAF3D0A" w14:textId="77777777" w:rsidTr="009864DD">
        <w:tc>
          <w:tcPr>
            <w:tcW w:w="1851" w:type="pct"/>
            <w:gridSpan w:val="2"/>
            <w:shd w:val="clear" w:color="auto" w:fill="92D050"/>
          </w:tcPr>
          <w:p w14:paraId="72FBE825" w14:textId="77777777" w:rsidR="00BA50BC" w:rsidRPr="00BA50BC" w:rsidRDefault="00BA50BC" w:rsidP="000A77A0">
            <w:pPr>
              <w:widowControl w:val="0"/>
              <w:autoSpaceDE w:val="0"/>
              <w:autoSpaceDN w:val="0"/>
              <w:adjustRightInd w:val="0"/>
              <w:spacing w:line="276" w:lineRule="auto"/>
              <w:jc w:val="center"/>
              <w:rPr>
                <w:b/>
                <w:sz w:val="24"/>
                <w:szCs w:val="24"/>
              </w:rPr>
            </w:pPr>
            <w:r w:rsidRPr="00BA50BC">
              <w:rPr>
                <w:b/>
                <w:sz w:val="24"/>
                <w:szCs w:val="24"/>
              </w:rPr>
              <w:t>Критерий</w:t>
            </w:r>
          </w:p>
        </w:tc>
        <w:tc>
          <w:tcPr>
            <w:tcW w:w="3149" w:type="pct"/>
            <w:shd w:val="clear" w:color="auto" w:fill="92D050"/>
          </w:tcPr>
          <w:p w14:paraId="4505CDA6" w14:textId="77777777" w:rsidR="00BA50BC" w:rsidRPr="00BA50BC" w:rsidRDefault="00BA50BC" w:rsidP="000A77A0">
            <w:pPr>
              <w:widowControl w:val="0"/>
              <w:autoSpaceDE w:val="0"/>
              <w:autoSpaceDN w:val="0"/>
              <w:adjustRightInd w:val="0"/>
              <w:spacing w:line="276" w:lineRule="auto"/>
              <w:jc w:val="center"/>
              <w:rPr>
                <w:b/>
                <w:sz w:val="24"/>
                <w:szCs w:val="24"/>
              </w:rPr>
            </w:pPr>
            <w:r w:rsidRPr="00BA50BC">
              <w:rPr>
                <w:b/>
                <w:sz w:val="24"/>
                <w:szCs w:val="24"/>
              </w:rPr>
              <w:t>Методика проверки навыков в критерии</w:t>
            </w:r>
          </w:p>
        </w:tc>
      </w:tr>
      <w:tr w:rsidR="00BA50BC" w:rsidRPr="00BA50BC" w14:paraId="564463CD" w14:textId="77777777" w:rsidTr="009864DD">
        <w:tc>
          <w:tcPr>
            <w:tcW w:w="282" w:type="pct"/>
            <w:shd w:val="clear" w:color="auto" w:fill="00B050"/>
          </w:tcPr>
          <w:p w14:paraId="7FC5530A" w14:textId="77777777" w:rsidR="00BA50BC" w:rsidRPr="00BA50BC" w:rsidRDefault="00BA50BC" w:rsidP="00BA50BC">
            <w:pPr>
              <w:widowControl w:val="0"/>
              <w:autoSpaceDE w:val="0"/>
              <w:autoSpaceDN w:val="0"/>
              <w:adjustRightInd w:val="0"/>
              <w:spacing w:line="276" w:lineRule="auto"/>
              <w:jc w:val="both"/>
              <w:rPr>
                <w:b/>
                <w:color w:val="FFFFFF"/>
                <w:sz w:val="24"/>
                <w:szCs w:val="24"/>
              </w:rPr>
            </w:pPr>
            <w:r w:rsidRPr="00BA50BC">
              <w:rPr>
                <w:b/>
                <w:color w:val="FFFFFF"/>
                <w:sz w:val="24"/>
                <w:szCs w:val="24"/>
              </w:rPr>
              <w:t>А</w:t>
            </w:r>
          </w:p>
        </w:tc>
        <w:tc>
          <w:tcPr>
            <w:tcW w:w="1569" w:type="pct"/>
            <w:shd w:val="clear" w:color="auto" w:fill="92D050"/>
            <w:vAlign w:val="center"/>
          </w:tcPr>
          <w:p w14:paraId="500F9F7E" w14:textId="77777777" w:rsidR="00BA50BC" w:rsidRPr="00BA50BC" w:rsidRDefault="00BA50BC" w:rsidP="000A77A0">
            <w:pPr>
              <w:widowControl w:val="0"/>
              <w:autoSpaceDE w:val="0"/>
              <w:autoSpaceDN w:val="0"/>
              <w:adjustRightInd w:val="0"/>
              <w:rPr>
                <w:b/>
                <w:sz w:val="24"/>
                <w:szCs w:val="24"/>
              </w:rPr>
            </w:pPr>
            <w:r w:rsidRPr="00BA50BC">
              <w:rPr>
                <w:b/>
                <w:color w:val="000000"/>
                <w:sz w:val="24"/>
                <w:szCs w:val="24"/>
              </w:rPr>
              <w:t>Текущий учет и группировка данных</w:t>
            </w:r>
          </w:p>
        </w:tc>
        <w:tc>
          <w:tcPr>
            <w:tcW w:w="3149" w:type="pct"/>
            <w:shd w:val="clear" w:color="auto" w:fill="auto"/>
          </w:tcPr>
          <w:p w14:paraId="02667E2B" w14:textId="77173683" w:rsidR="00BA50BC" w:rsidRPr="00BA50BC" w:rsidRDefault="00BA50BC" w:rsidP="00BA50BC">
            <w:pPr>
              <w:widowControl w:val="0"/>
              <w:autoSpaceDE w:val="0"/>
              <w:autoSpaceDN w:val="0"/>
              <w:adjustRightInd w:val="0"/>
              <w:jc w:val="both"/>
              <w:rPr>
                <w:sz w:val="24"/>
                <w:szCs w:val="24"/>
              </w:rPr>
            </w:pPr>
            <w:r w:rsidRPr="00BA50BC">
              <w:rPr>
                <w:sz w:val="24"/>
                <w:szCs w:val="24"/>
              </w:rPr>
              <w:t xml:space="preserve">Оценивается владение навыками заполнения первичных документов, организации их группировки </w:t>
            </w:r>
            <w:r w:rsidR="00250D7A">
              <w:rPr>
                <w:sz w:val="24"/>
                <w:szCs w:val="24"/>
              </w:rPr>
              <w:t xml:space="preserve">для </w:t>
            </w:r>
            <w:r w:rsidRPr="00BA50BC">
              <w:rPr>
                <w:sz w:val="24"/>
                <w:szCs w:val="24"/>
              </w:rPr>
              <w:t>хранения, формирования учетных регистров, их соответствие данным первичных  документов.</w:t>
            </w:r>
          </w:p>
          <w:p w14:paraId="3102DF7C" w14:textId="6C6059ED" w:rsidR="00947BC5" w:rsidRPr="00BA50BC" w:rsidRDefault="00BA50BC" w:rsidP="0044287D">
            <w:pPr>
              <w:widowControl w:val="0"/>
              <w:autoSpaceDE w:val="0"/>
              <w:autoSpaceDN w:val="0"/>
              <w:adjustRightInd w:val="0"/>
              <w:jc w:val="both"/>
              <w:rPr>
                <w:sz w:val="24"/>
                <w:szCs w:val="24"/>
              </w:rPr>
            </w:pPr>
            <w:r w:rsidRPr="00BA50BC">
              <w:rPr>
                <w:sz w:val="24"/>
                <w:szCs w:val="24"/>
              </w:rPr>
              <w:t>Оценивается организация ведения синтетического и  аналитического учета, формирование бухгалтерских записей на счетах, владение навыками проведения расчетов</w:t>
            </w:r>
            <w:r w:rsidR="0044287D">
              <w:rPr>
                <w:sz w:val="24"/>
                <w:szCs w:val="24"/>
              </w:rPr>
              <w:t>,</w:t>
            </w:r>
            <w:r w:rsidRPr="00BA50BC">
              <w:rPr>
                <w:sz w:val="24"/>
                <w:szCs w:val="24"/>
              </w:rPr>
              <w:t xml:space="preserve"> формирования стоимости активов. </w:t>
            </w:r>
          </w:p>
        </w:tc>
      </w:tr>
      <w:tr w:rsidR="00BA50BC" w:rsidRPr="00BA50BC" w14:paraId="516F3C07" w14:textId="77777777" w:rsidTr="009864DD">
        <w:tc>
          <w:tcPr>
            <w:tcW w:w="282" w:type="pct"/>
            <w:shd w:val="clear" w:color="auto" w:fill="00B050"/>
          </w:tcPr>
          <w:p w14:paraId="18B59275" w14:textId="77777777" w:rsidR="00BA50BC" w:rsidRPr="00BA50BC" w:rsidRDefault="00BA50BC" w:rsidP="00BA50BC">
            <w:pPr>
              <w:widowControl w:val="0"/>
              <w:autoSpaceDE w:val="0"/>
              <w:autoSpaceDN w:val="0"/>
              <w:adjustRightInd w:val="0"/>
              <w:spacing w:line="276" w:lineRule="auto"/>
              <w:jc w:val="both"/>
              <w:rPr>
                <w:b/>
                <w:color w:val="FFFFFF"/>
                <w:sz w:val="24"/>
                <w:szCs w:val="24"/>
              </w:rPr>
            </w:pPr>
            <w:r w:rsidRPr="00BA50BC">
              <w:rPr>
                <w:b/>
                <w:color w:val="FFFFFF"/>
                <w:sz w:val="24"/>
                <w:szCs w:val="24"/>
              </w:rPr>
              <w:t>Б</w:t>
            </w:r>
          </w:p>
        </w:tc>
        <w:tc>
          <w:tcPr>
            <w:tcW w:w="1569" w:type="pct"/>
            <w:shd w:val="clear" w:color="auto" w:fill="92D050"/>
            <w:vAlign w:val="center"/>
          </w:tcPr>
          <w:p w14:paraId="08C043F6" w14:textId="77777777" w:rsidR="00BA50BC" w:rsidRPr="00BA50BC" w:rsidRDefault="00BA50BC" w:rsidP="000A77A0">
            <w:pPr>
              <w:widowControl w:val="0"/>
              <w:autoSpaceDE w:val="0"/>
              <w:autoSpaceDN w:val="0"/>
              <w:adjustRightInd w:val="0"/>
              <w:rPr>
                <w:b/>
                <w:sz w:val="24"/>
                <w:szCs w:val="24"/>
              </w:rPr>
            </w:pPr>
            <w:r w:rsidRPr="00BA50BC">
              <w:rPr>
                <w:b/>
                <w:color w:val="000000"/>
                <w:sz w:val="24"/>
                <w:szCs w:val="24"/>
              </w:rPr>
              <w:t xml:space="preserve">Ведение налогового учета </w:t>
            </w:r>
          </w:p>
        </w:tc>
        <w:tc>
          <w:tcPr>
            <w:tcW w:w="3149" w:type="pct"/>
            <w:shd w:val="clear" w:color="auto" w:fill="auto"/>
          </w:tcPr>
          <w:p w14:paraId="52FBE359" w14:textId="18073D34" w:rsidR="00BA50BC" w:rsidRPr="00BA50BC" w:rsidRDefault="00BA50BC" w:rsidP="00BA50BC">
            <w:pPr>
              <w:widowControl w:val="0"/>
              <w:autoSpaceDE w:val="0"/>
              <w:autoSpaceDN w:val="0"/>
              <w:adjustRightInd w:val="0"/>
              <w:jc w:val="both"/>
              <w:rPr>
                <w:sz w:val="24"/>
                <w:szCs w:val="24"/>
              </w:rPr>
            </w:pPr>
            <w:r w:rsidRPr="00BA50BC">
              <w:rPr>
                <w:sz w:val="24"/>
                <w:szCs w:val="24"/>
              </w:rPr>
              <w:t>Оценивается умение проведения расчетов по налогам</w:t>
            </w:r>
            <w:r w:rsidR="00250D7A">
              <w:rPr>
                <w:sz w:val="24"/>
                <w:szCs w:val="24"/>
              </w:rPr>
              <w:t xml:space="preserve">, </w:t>
            </w:r>
            <w:r w:rsidR="00250D7A" w:rsidRPr="00BA50BC">
              <w:rPr>
                <w:sz w:val="24"/>
                <w:szCs w:val="24"/>
              </w:rPr>
              <w:t>взнос</w:t>
            </w:r>
            <w:r w:rsidR="00250D7A">
              <w:rPr>
                <w:sz w:val="24"/>
                <w:szCs w:val="24"/>
              </w:rPr>
              <w:t>ам</w:t>
            </w:r>
            <w:r w:rsidRPr="00BA50BC">
              <w:rPr>
                <w:sz w:val="24"/>
                <w:szCs w:val="24"/>
              </w:rPr>
              <w:t xml:space="preserve"> и сборам, формирования налоговых регистров, оформлени</w:t>
            </w:r>
            <w:r w:rsidR="00250D7A">
              <w:rPr>
                <w:sz w:val="24"/>
                <w:szCs w:val="24"/>
              </w:rPr>
              <w:t>я</w:t>
            </w:r>
            <w:r w:rsidRPr="00BA50BC">
              <w:rPr>
                <w:sz w:val="24"/>
                <w:szCs w:val="24"/>
              </w:rPr>
              <w:t xml:space="preserve"> </w:t>
            </w:r>
            <w:r w:rsidR="0044287D">
              <w:rPr>
                <w:sz w:val="24"/>
                <w:szCs w:val="24"/>
              </w:rPr>
              <w:t>оплаты</w:t>
            </w:r>
            <w:r w:rsidRPr="00BA50BC">
              <w:rPr>
                <w:sz w:val="24"/>
                <w:szCs w:val="24"/>
              </w:rPr>
              <w:t xml:space="preserve"> налогов и взносов в бюджет.</w:t>
            </w:r>
          </w:p>
          <w:p w14:paraId="244DA2E7" w14:textId="2C1A08CF" w:rsidR="00947BC5" w:rsidRPr="00BA50BC" w:rsidRDefault="00BA50BC" w:rsidP="00250D7A">
            <w:pPr>
              <w:widowControl w:val="0"/>
              <w:autoSpaceDE w:val="0"/>
              <w:autoSpaceDN w:val="0"/>
              <w:adjustRightInd w:val="0"/>
              <w:jc w:val="both"/>
              <w:rPr>
                <w:sz w:val="24"/>
                <w:szCs w:val="24"/>
              </w:rPr>
            </w:pPr>
            <w:r w:rsidRPr="00BA50BC">
              <w:rPr>
                <w:sz w:val="24"/>
                <w:szCs w:val="24"/>
              </w:rPr>
              <w:lastRenderedPageBreak/>
              <w:t xml:space="preserve">Оценивается </w:t>
            </w:r>
            <w:r w:rsidR="00250D7A">
              <w:rPr>
                <w:sz w:val="24"/>
                <w:szCs w:val="24"/>
              </w:rPr>
              <w:t>умение</w:t>
            </w:r>
            <w:r w:rsidRPr="00BA50BC">
              <w:rPr>
                <w:sz w:val="24"/>
                <w:szCs w:val="24"/>
              </w:rPr>
              <w:t xml:space="preserve"> составления налоговой отчетности, соблюдени</w:t>
            </w:r>
            <w:r w:rsidR="00250D7A">
              <w:rPr>
                <w:sz w:val="24"/>
                <w:szCs w:val="24"/>
              </w:rPr>
              <w:t>я</w:t>
            </w:r>
            <w:r w:rsidRPr="00BA50BC">
              <w:rPr>
                <w:sz w:val="24"/>
                <w:szCs w:val="24"/>
              </w:rPr>
              <w:t xml:space="preserve"> сроков ее представления.</w:t>
            </w:r>
          </w:p>
        </w:tc>
      </w:tr>
      <w:tr w:rsidR="00BA50BC" w:rsidRPr="00BA50BC" w14:paraId="517952BD" w14:textId="77777777" w:rsidTr="009864DD">
        <w:tc>
          <w:tcPr>
            <w:tcW w:w="282" w:type="pct"/>
            <w:shd w:val="clear" w:color="auto" w:fill="00B050"/>
          </w:tcPr>
          <w:p w14:paraId="335EB6A7" w14:textId="77777777" w:rsidR="00BA50BC" w:rsidRPr="00BA50BC" w:rsidRDefault="00BA50BC" w:rsidP="00BA50BC">
            <w:pPr>
              <w:widowControl w:val="0"/>
              <w:autoSpaceDE w:val="0"/>
              <w:autoSpaceDN w:val="0"/>
              <w:adjustRightInd w:val="0"/>
              <w:spacing w:line="276" w:lineRule="auto"/>
              <w:jc w:val="both"/>
              <w:rPr>
                <w:b/>
                <w:color w:val="FFFFFF"/>
                <w:sz w:val="24"/>
                <w:szCs w:val="24"/>
              </w:rPr>
            </w:pPr>
            <w:r w:rsidRPr="00BA50BC">
              <w:rPr>
                <w:b/>
                <w:color w:val="FFFFFF"/>
                <w:sz w:val="24"/>
                <w:szCs w:val="24"/>
              </w:rPr>
              <w:lastRenderedPageBreak/>
              <w:t>В</w:t>
            </w:r>
          </w:p>
        </w:tc>
        <w:tc>
          <w:tcPr>
            <w:tcW w:w="1569" w:type="pct"/>
            <w:shd w:val="clear" w:color="auto" w:fill="92D050"/>
            <w:vAlign w:val="center"/>
          </w:tcPr>
          <w:p w14:paraId="539203E7" w14:textId="77777777" w:rsidR="00BA50BC" w:rsidRPr="00BA50BC" w:rsidRDefault="00BA50BC" w:rsidP="000A77A0">
            <w:pPr>
              <w:widowControl w:val="0"/>
              <w:autoSpaceDE w:val="0"/>
              <w:autoSpaceDN w:val="0"/>
              <w:adjustRightInd w:val="0"/>
              <w:rPr>
                <w:b/>
                <w:sz w:val="24"/>
                <w:szCs w:val="24"/>
              </w:rPr>
            </w:pPr>
            <w:r w:rsidRPr="00BA50BC">
              <w:rPr>
                <w:b/>
                <w:color w:val="000000"/>
                <w:sz w:val="24"/>
                <w:szCs w:val="24"/>
              </w:rPr>
              <w:t>Составление бухгалтерской (финансовой)  отчетности и ее анализ</w:t>
            </w:r>
          </w:p>
        </w:tc>
        <w:tc>
          <w:tcPr>
            <w:tcW w:w="3149" w:type="pct"/>
            <w:shd w:val="clear" w:color="auto" w:fill="auto"/>
          </w:tcPr>
          <w:p w14:paraId="23AC8997" w14:textId="194712E4" w:rsidR="00BA50BC" w:rsidRPr="00BA50BC" w:rsidRDefault="00BA50BC" w:rsidP="00BA50BC">
            <w:pPr>
              <w:widowControl w:val="0"/>
              <w:autoSpaceDE w:val="0"/>
              <w:autoSpaceDN w:val="0"/>
              <w:adjustRightInd w:val="0"/>
              <w:jc w:val="both"/>
              <w:rPr>
                <w:sz w:val="24"/>
                <w:szCs w:val="24"/>
              </w:rPr>
            </w:pPr>
            <w:r w:rsidRPr="00BA50BC">
              <w:rPr>
                <w:sz w:val="24"/>
                <w:szCs w:val="24"/>
              </w:rPr>
              <w:t xml:space="preserve">Оценивается </w:t>
            </w:r>
            <w:r w:rsidR="00250D7A">
              <w:rPr>
                <w:sz w:val="24"/>
                <w:szCs w:val="24"/>
              </w:rPr>
              <w:t>навык</w:t>
            </w:r>
            <w:r w:rsidRPr="00BA50BC">
              <w:rPr>
                <w:sz w:val="24"/>
                <w:szCs w:val="24"/>
              </w:rPr>
              <w:t xml:space="preserve"> заполнения форм бухгалтерской (финансовой) отчетности, формировани</w:t>
            </w:r>
            <w:r w:rsidR="00250D7A">
              <w:rPr>
                <w:sz w:val="24"/>
                <w:szCs w:val="24"/>
              </w:rPr>
              <w:t>я</w:t>
            </w:r>
            <w:r w:rsidRPr="00BA50BC">
              <w:rPr>
                <w:sz w:val="24"/>
                <w:szCs w:val="24"/>
              </w:rPr>
              <w:t xml:space="preserve"> ее показателей.</w:t>
            </w:r>
          </w:p>
          <w:p w14:paraId="2D272313" w14:textId="6835C784" w:rsidR="00947BC5" w:rsidRPr="00BA50BC" w:rsidRDefault="00BA50BC" w:rsidP="00250D7A">
            <w:pPr>
              <w:widowControl w:val="0"/>
              <w:autoSpaceDE w:val="0"/>
              <w:autoSpaceDN w:val="0"/>
              <w:adjustRightInd w:val="0"/>
              <w:jc w:val="both"/>
              <w:rPr>
                <w:sz w:val="24"/>
                <w:szCs w:val="24"/>
              </w:rPr>
            </w:pPr>
            <w:r w:rsidRPr="00BA50BC">
              <w:rPr>
                <w:sz w:val="24"/>
                <w:szCs w:val="24"/>
              </w:rPr>
              <w:t xml:space="preserve">Оценивается </w:t>
            </w:r>
            <w:r w:rsidR="00250D7A">
              <w:rPr>
                <w:sz w:val="24"/>
                <w:szCs w:val="24"/>
              </w:rPr>
              <w:t>умение</w:t>
            </w:r>
            <w:r w:rsidR="00947BC5">
              <w:rPr>
                <w:sz w:val="24"/>
                <w:szCs w:val="24"/>
              </w:rPr>
              <w:t xml:space="preserve"> </w:t>
            </w:r>
            <w:r w:rsidRPr="00BA50BC">
              <w:rPr>
                <w:sz w:val="24"/>
                <w:szCs w:val="24"/>
              </w:rPr>
              <w:t xml:space="preserve">проведения анализа </w:t>
            </w:r>
            <w:r w:rsidR="00947BC5">
              <w:rPr>
                <w:sz w:val="24"/>
                <w:szCs w:val="24"/>
              </w:rPr>
              <w:t xml:space="preserve">финансовой отчетности и </w:t>
            </w:r>
            <w:r w:rsidRPr="00BA50BC">
              <w:rPr>
                <w:sz w:val="24"/>
                <w:szCs w:val="24"/>
              </w:rPr>
              <w:t xml:space="preserve">показателей финансового состояния компании, вероятность </w:t>
            </w:r>
            <w:r w:rsidR="00250D7A">
              <w:rPr>
                <w:sz w:val="24"/>
                <w:szCs w:val="24"/>
              </w:rPr>
              <w:t xml:space="preserve">ее </w:t>
            </w:r>
            <w:r w:rsidRPr="00BA50BC">
              <w:rPr>
                <w:sz w:val="24"/>
                <w:szCs w:val="24"/>
              </w:rPr>
              <w:t>банкротства, качество сформированных выводов по проведенному анализу, а также отчета по проведенному анализу.</w:t>
            </w:r>
          </w:p>
        </w:tc>
      </w:tr>
      <w:tr w:rsidR="00BA50BC" w:rsidRPr="00BA50BC" w14:paraId="71DCCE88" w14:textId="77777777" w:rsidTr="009864DD">
        <w:tc>
          <w:tcPr>
            <w:tcW w:w="282" w:type="pct"/>
            <w:shd w:val="clear" w:color="auto" w:fill="00B050"/>
          </w:tcPr>
          <w:p w14:paraId="3667F766" w14:textId="77777777" w:rsidR="00BA50BC" w:rsidRPr="00BA50BC" w:rsidRDefault="00BA50BC" w:rsidP="00BA50BC">
            <w:pPr>
              <w:widowControl w:val="0"/>
              <w:autoSpaceDE w:val="0"/>
              <w:autoSpaceDN w:val="0"/>
              <w:adjustRightInd w:val="0"/>
              <w:spacing w:line="276" w:lineRule="auto"/>
              <w:jc w:val="both"/>
              <w:rPr>
                <w:b/>
                <w:color w:val="FFFFFF"/>
                <w:sz w:val="24"/>
                <w:szCs w:val="24"/>
              </w:rPr>
            </w:pPr>
            <w:r w:rsidRPr="00BA50BC">
              <w:rPr>
                <w:b/>
                <w:color w:val="FFFFFF"/>
                <w:sz w:val="24"/>
                <w:szCs w:val="24"/>
              </w:rPr>
              <w:t>Г</w:t>
            </w:r>
          </w:p>
        </w:tc>
        <w:tc>
          <w:tcPr>
            <w:tcW w:w="1569" w:type="pct"/>
            <w:shd w:val="clear" w:color="auto" w:fill="92D050"/>
            <w:vAlign w:val="center"/>
          </w:tcPr>
          <w:p w14:paraId="4D8ADC9F" w14:textId="77777777" w:rsidR="00BA50BC" w:rsidRPr="00BA50BC" w:rsidRDefault="00BA50BC" w:rsidP="000A77A0">
            <w:pPr>
              <w:widowControl w:val="0"/>
              <w:autoSpaceDE w:val="0"/>
              <w:autoSpaceDN w:val="0"/>
              <w:adjustRightInd w:val="0"/>
              <w:rPr>
                <w:b/>
                <w:color w:val="000000"/>
                <w:sz w:val="24"/>
                <w:szCs w:val="24"/>
              </w:rPr>
            </w:pPr>
            <w:r w:rsidRPr="00BA50BC">
              <w:rPr>
                <w:b/>
                <w:color w:val="000000"/>
                <w:sz w:val="24"/>
                <w:szCs w:val="24"/>
              </w:rPr>
              <w:t>Бюджетирование и управление денежными потоками</w:t>
            </w:r>
          </w:p>
        </w:tc>
        <w:tc>
          <w:tcPr>
            <w:tcW w:w="3149" w:type="pct"/>
            <w:shd w:val="clear" w:color="auto" w:fill="auto"/>
          </w:tcPr>
          <w:p w14:paraId="633E8E0F" w14:textId="7CA3546F" w:rsidR="00947BC5" w:rsidRPr="00BA50BC" w:rsidRDefault="00BA50BC" w:rsidP="00250D7A">
            <w:pPr>
              <w:widowControl w:val="0"/>
              <w:autoSpaceDE w:val="0"/>
              <w:autoSpaceDN w:val="0"/>
              <w:adjustRightInd w:val="0"/>
              <w:jc w:val="both"/>
              <w:rPr>
                <w:sz w:val="24"/>
                <w:szCs w:val="24"/>
              </w:rPr>
            </w:pPr>
            <w:r w:rsidRPr="00BA50BC">
              <w:rPr>
                <w:sz w:val="24"/>
                <w:szCs w:val="24"/>
              </w:rPr>
              <w:t xml:space="preserve">Оценивается </w:t>
            </w:r>
            <w:r w:rsidR="00250D7A" w:rsidRPr="00BA50BC">
              <w:rPr>
                <w:sz w:val="24"/>
                <w:szCs w:val="24"/>
              </w:rPr>
              <w:t xml:space="preserve">владение навыками </w:t>
            </w:r>
            <w:r w:rsidRPr="00BA50BC">
              <w:rPr>
                <w:sz w:val="24"/>
                <w:szCs w:val="24"/>
              </w:rPr>
              <w:t xml:space="preserve">формирования показателей </w:t>
            </w:r>
            <w:r w:rsidR="006D5906">
              <w:rPr>
                <w:sz w:val="24"/>
                <w:szCs w:val="24"/>
              </w:rPr>
              <w:t>системы</w:t>
            </w:r>
            <w:r w:rsidRPr="00BA50BC">
              <w:rPr>
                <w:sz w:val="24"/>
                <w:szCs w:val="24"/>
              </w:rPr>
              <w:t xml:space="preserve"> бюджетов организации, управлени</w:t>
            </w:r>
            <w:r w:rsidR="00250D7A">
              <w:rPr>
                <w:sz w:val="24"/>
                <w:szCs w:val="24"/>
              </w:rPr>
              <w:t>я</w:t>
            </w:r>
            <w:r w:rsidRPr="00BA50BC">
              <w:rPr>
                <w:sz w:val="24"/>
                <w:szCs w:val="24"/>
              </w:rPr>
              <w:t xml:space="preserve"> денежными потоками и </w:t>
            </w:r>
            <w:r w:rsidR="006D5906">
              <w:rPr>
                <w:sz w:val="24"/>
                <w:szCs w:val="24"/>
              </w:rPr>
              <w:t>источниками финансирования</w:t>
            </w:r>
            <w:r w:rsidRPr="00BA50BC">
              <w:rPr>
                <w:sz w:val="24"/>
                <w:szCs w:val="24"/>
              </w:rPr>
              <w:t>.</w:t>
            </w:r>
          </w:p>
        </w:tc>
      </w:tr>
      <w:tr w:rsidR="00BA50BC" w:rsidRPr="00BA50BC" w14:paraId="378FE0B4" w14:textId="77777777" w:rsidTr="009864DD">
        <w:tc>
          <w:tcPr>
            <w:tcW w:w="282" w:type="pct"/>
            <w:shd w:val="clear" w:color="auto" w:fill="00B050"/>
          </w:tcPr>
          <w:p w14:paraId="3EEC25A0" w14:textId="77777777" w:rsidR="00BA50BC" w:rsidRPr="00BA50BC" w:rsidRDefault="00BA50BC" w:rsidP="00BA50BC">
            <w:pPr>
              <w:widowControl w:val="0"/>
              <w:autoSpaceDE w:val="0"/>
              <w:autoSpaceDN w:val="0"/>
              <w:adjustRightInd w:val="0"/>
              <w:spacing w:line="276" w:lineRule="auto"/>
              <w:jc w:val="both"/>
              <w:rPr>
                <w:b/>
                <w:color w:val="FFFFFF"/>
                <w:sz w:val="24"/>
                <w:szCs w:val="24"/>
              </w:rPr>
            </w:pPr>
            <w:r w:rsidRPr="00BA50BC">
              <w:rPr>
                <w:b/>
                <w:color w:val="FFFFFF"/>
                <w:sz w:val="24"/>
                <w:szCs w:val="24"/>
              </w:rPr>
              <w:t>Д</w:t>
            </w:r>
          </w:p>
        </w:tc>
        <w:tc>
          <w:tcPr>
            <w:tcW w:w="1569" w:type="pct"/>
            <w:shd w:val="clear" w:color="auto" w:fill="92D050"/>
            <w:vAlign w:val="center"/>
          </w:tcPr>
          <w:p w14:paraId="046C4C76" w14:textId="77777777" w:rsidR="00BA50BC" w:rsidRPr="00BA50BC" w:rsidRDefault="00BA50BC" w:rsidP="000A77A0">
            <w:pPr>
              <w:widowControl w:val="0"/>
              <w:autoSpaceDE w:val="0"/>
              <w:autoSpaceDN w:val="0"/>
              <w:adjustRightInd w:val="0"/>
              <w:rPr>
                <w:b/>
                <w:sz w:val="24"/>
                <w:szCs w:val="24"/>
              </w:rPr>
            </w:pPr>
            <w:r w:rsidRPr="00BA50BC">
              <w:rPr>
                <w:b/>
                <w:color w:val="000000"/>
                <w:sz w:val="24"/>
                <w:szCs w:val="24"/>
              </w:rPr>
              <w:t>Налоговое консультирование</w:t>
            </w:r>
          </w:p>
        </w:tc>
        <w:tc>
          <w:tcPr>
            <w:tcW w:w="3149" w:type="pct"/>
            <w:shd w:val="clear" w:color="auto" w:fill="auto"/>
          </w:tcPr>
          <w:p w14:paraId="42BB756A" w14:textId="6FF4EFF3" w:rsidR="00947BC5" w:rsidRDefault="00947BC5" w:rsidP="00BA50BC">
            <w:pPr>
              <w:widowControl w:val="0"/>
              <w:autoSpaceDE w:val="0"/>
              <w:autoSpaceDN w:val="0"/>
              <w:adjustRightInd w:val="0"/>
              <w:jc w:val="both"/>
              <w:rPr>
                <w:sz w:val="24"/>
                <w:szCs w:val="24"/>
              </w:rPr>
            </w:pPr>
            <w:r w:rsidRPr="00BA50BC">
              <w:rPr>
                <w:sz w:val="24"/>
                <w:szCs w:val="24"/>
              </w:rPr>
              <w:t xml:space="preserve">Оценивается </w:t>
            </w:r>
            <w:r w:rsidR="00250D7A">
              <w:rPr>
                <w:sz w:val="24"/>
                <w:szCs w:val="24"/>
              </w:rPr>
              <w:t>умение</w:t>
            </w:r>
            <w:r w:rsidRPr="00BA50BC">
              <w:rPr>
                <w:sz w:val="24"/>
                <w:szCs w:val="24"/>
              </w:rPr>
              <w:t xml:space="preserve"> расчета налоговой нагрузки, эффективност</w:t>
            </w:r>
            <w:r w:rsidR="00250D7A">
              <w:rPr>
                <w:sz w:val="24"/>
                <w:szCs w:val="24"/>
              </w:rPr>
              <w:t>и</w:t>
            </w:r>
            <w:r w:rsidRPr="00BA50BC">
              <w:rPr>
                <w:sz w:val="24"/>
                <w:szCs w:val="24"/>
              </w:rPr>
              <w:t xml:space="preserve"> предложений по оптимизации налогового бремени организации.</w:t>
            </w:r>
          </w:p>
          <w:p w14:paraId="188B6AE0" w14:textId="79A122C7" w:rsidR="00947BC5" w:rsidRPr="00BA50BC" w:rsidRDefault="00BA50BC" w:rsidP="0044287D">
            <w:pPr>
              <w:widowControl w:val="0"/>
              <w:autoSpaceDE w:val="0"/>
              <w:autoSpaceDN w:val="0"/>
              <w:adjustRightInd w:val="0"/>
              <w:jc w:val="both"/>
              <w:rPr>
                <w:sz w:val="24"/>
                <w:szCs w:val="24"/>
              </w:rPr>
            </w:pPr>
            <w:r w:rsidRPr="00BA50BC">
              <w:rPr>
                <w:sz w:val="24"/>
                <w:szCs w:val="24"/>
              </w:rPr>
              <w:t xml:space="preserve">Оценивается обоснованность оценки налогового нарушения, последствий за его совершение, </w:t>
            </w:r>
            <w:r w:rsidR="00947BC5">
              <w:rPr>
                <w:sz w:val="24"/>
                <w:szCs w:val="24"/>
              </w:rPr>
              <w:t xml:space="preserve">содержание и оформление </w:t>
            </w:r>
            <w:r w:rsidRPr="00BA50BC">
              <w:rPr>
                <w:sz w:val="24"/>
                <w:szCs w:val="24"/>
              </w:rPr>
              <w:t>сформированного отчета по предложенной налоговой ситуации.</w:t>
            </w:r>
          </w:p>
        </w:tc>
      </w:tr>
    </w:tbl>
    <w:p w14:paraId="25AC1E40" w14:textId="77777777" w:rsidR="00BA50BC" w:rsidRPr="00BA50BC" w:rsidRDefault="00BA50BC" w:rsidP="00BA50BC">
      <w:pPr>
        <w:widowControl w:val="0"/>
        <w:autoSpaceDE w:val="0"/>
        <w:autoSpaceDN w:val="0"/>
        <w:adjustRightInd w:val="0"/>
        <w:spacing w:after="0" w:line="276" w:lineRule="auto"/>
        <w:ind w:firstLine="709"/>
        <w:jc w:val="both"/>
        <w:rPr>
          <w:rFonts w:ascii="Times New Roman" w:eastAsia="Calibri" w:hAnsi="Times New Roman" w:cs="Times New Roman"/>
          <w:sz w:val="28"/>
          <w:szCs w:val="28"/>
        </w:rPr>
      </w:pPr>
    </w:p>
    <w:p w14:paraId="7DC9EAAA" w14:textId="77777777" w:rsidR="00BA50BC" w:rsidRPr="00520DED" w:rsidRDefault="00BA50BC" w:rsidP="00520DED">
      <w:pPr>
        <w:pStyle w:val="-2"/>
        <w:jc w:val="center"/>
        <w:rPr>
          <w:rFonts w:ascii="Times New Roman" w:hAnsi="Times New Roman"/>
          <w:sz w:val="24"/>
        </w:rPr>
      </w:pPr>
      <w:bookmarkStart w:id="15" w:name="_Toc126269911"/>
      <w:bookmarkStart w:id="16" w:name="_Toc135498026"/>
      <w:r w:rsidRPr="00520DED">
        <w:rPr>
          <w:rFonts w:ascii="Times New Roman" w:hAnsi="Times New Roman"/>
          <w:sz w:val="24"/>
        </w:rPr>
        <w:t>1.5. КОНКУРСНОЕ ЗАДАНИЕ</w:t>
      </w:r>
      <w:bookmarkEnd w:id="15"/>
      <w:bookmarkEnd w:id="16"/>
    </w:p>
    <w:p w14:paraId="1B5AC7DF" w14:textId="1659E38B" w:rsidR="00BA50BC" w:rsidRPr="00520DED" w:rsidRDefault="00BA50BC" w:rsidP="00520DED">
      <w:pPr>
        <w:spacing w:after="0" w:line="360" w:lineRule="auto"/>
        <w:ind w:firstLine="709"/>
        <w:jc w:val="both"/>
        <w:rPr>
          <w:rFonts w:ascii="Times New Roman" w:eastAsia="Calibri" w:hAnsi="Times New Roman" w:cs="Times New Roman"/>
          <w:sz w:val="28"/>
          <w:szCs w:val="28"/>
        </w:rPr>
      </w:pPr>
      <w:r w:rsidRPr="00BA50BC">
        <w:rPr>
          <w:rFonts w:ascii="Times New Roman" w:eastAsia="Times New Roman" w:hAnsi="Times New Roman" w:cs="Times New Roman"/>
          <w:color w:val="000000"/>
          <w:sz w:val="28"/>
          <w:szCs w:val="28"/>
        </w:rPr>
        <w:t xml:space="preserve">Общая </w:t>
      </w:r>
      <w:r w:rsidRPr="00520DED">
        <w:rPr>
          <w:rFonts w:ascii="Times New Roman" w:eastAsia="Calibri" w:hAnsi="Times New Roman" w:cs="Times New Roman"/>
          <w:sz w:val="28"/>
          <w:szCs w:val="28"/>
        </w:rPr>
        <w:t>продолжительность Конкурсного задания</w:t>
      </w:r>
      <w:r w:rsidRPr="00FA3440">
        <w:rPr>
          <w:rFonts w:ascii="Times New Roman" w:eastAsia="Calibri" w:hAnsi="Times New Roman" w:cs="Times New Roman"/>
          <w:sz w:val="28"/>
          <w:szCs w:val="28"/>
          <w:vertAlign w:val="superscript"/>
        </w:rPr>
        <w:footnoteReference w:id="1"/>
      </w:r>
      <w:r w:rsidRPr="00520DED">
        <w:rPr>
          <w:rFonts w:ascii="Times New Roman" w:eastAsia="Calibri" w:hAnsi="Times New Roman" w:cs="Times New Roman"/>
          <w:sz w:val="28"/>
          <w:szCs w:val="28"/>
        </w:rPr>
        <w:t xml:space="preserve">: </w:t>
      </w:r>
      <w:r w:rsidR="00520DED" w:rsidRPr="00520DED">
        <w:rPr>
          <w:rFonts w:ascii="Times New Roman" w:eastAsia="Calibri" w:hAnsi="Times New Roman" w:cs="Times New Roman"/>
          <w:sz w:val="28"/>
          <w:szCs w:val="28"/>
        </w:rPr>
        <w:t>19</w:t>
      </w:r>
      <w:r w:rsidRPr="00520DED">
        <w:rPr>
          <w:rFonts w:ascii="Times New Roman" w:eastAsia="Calibri" w:hAnsi="Times New Roman" w:cs="Times New Roman"/>
          <w:sz w:val="28"/>
          <w:szCs w:val="28"/>
        </w:rPr>
        <w:t xml:space="preserve"> ч.</w:t>
      </w:r>
    </w:p>
    <w:p w14:paraId="04B28417" w14:textId="77777777" w:rsidR="00BA50BC" w:rsidRPr="00BA50BC" w:rsidRDefault="00BA50BC" w:rsidP="00520DED">
      <w:pPr>
        <w:spacing w:after="0" w:line="360" w:lineRule="auto"/>
        <w:ind w:firstLine="709"/>
        <w:jc w:val="both"/>
        <w:rPr>
          <w:rFonts w:ascii="Times New Roman" w:eastAsia="Times New Roman" w:hAnsi="Times New Roman" w:cs="Times New Roman"/>
          <w:color w:val="000000"/>
          <w:sz w:val="28"/>
          <w:szCs w:val="28"/>
        </w:rPr>
      </w:pPr>
      <w:r w:rsidRPr="00520DED">
        <w:rPr>
          <w:rFonts w:ascii="Times New Roman" w:eastAsia="Calibri" w:hAnsi="Times New Roman" w:cs="Times New Roman"/>
          <w:sz w:val="28"/>
          <w:szCs w:val="28"/>
        </w:rPr>
        <w:t>Количес</w:t>
      </w:r>
      <w:r w:rsidRPr="00BA50BC">
        <w:rPr>
          <w:rFonts w:ascii="Times New Roman" w:eastAsia="Times New Roman" w:hAnsi="Times New Roman" w:cs="Times New Roman"/>
          <w:color w:val="000000"/>
          <w:sz w:val="28"/>
          <w:szCs w:val="28"/>
        </w:rPr>
        <w:t>тво конкурсных дней: 3 дня</w:t>
      </w:r>
    </w:p>
    <w:p w14:paraId="6FEDDFD2" w14:textId="77777777" w:rsidR="00520DED" w:rsidRPr="00520DED" w:rsidRDefault="00520DED" w:rsidP="00520DED">
      <w:pPr>
        <w:spacing w:after="0" w:line="360" w:lineRule="auto"/>
        <w:ind w:firstLine="709"/>
        <w:jc w:val="both"/>
        <w:rPr>
          <w:rFonts w:ascii="Times New Roman" w:eastAsia="Calibri" w:hAnsi="Times New Roman" w:cs="Times New Roman"/>
          <w:sz w:val="28"/>
          <w:szCs w:val="28"/>
        </w:rPr>
      </w:pPr>
      <w:r w:rsidRPr="00520DED">
        <w:rPr>
          <w:rFonts w:ascii="Times New Roman" w:eastAsia="Calibri" w:hAnsi="Times New Roman" w:cs="Times New Roman"/>
          <w:sz w:val="28"/>
          <w:szCs w:val="28"/>
        </w:rPr>
        <w:t>Вне зависимости от количества модулей, КЗ должно включать оценку по каждому из разделов требований компетенции.</w:t>
      </w:r>
    </w:p>
    <w:p w14:paraId="13B07833" w14:textId="77777777" w:rsidR="00520DED" w:rsidRPr="00520DED" w:rsidRDefault="00520DED" w:rsidP="00520DED">
      <w:pPr>
        <w:autoSpaceDE w:val="0"/>
        <w:autoSpaceDN w:val="0"/>
        <w:adjustRightInd w:val="0"/>
        <w:spacing w:after="0" w:line="360" w:lineRule="auto"/>
        <w:ind w:firstLine="709"/>
        <w:jc w:val="both"/>
        <w:rPr>
          <w:rFonts w:ascii="Times New Roman" w:eastAsia="Calibri" w:hAnsi="Times New Roman" w:cs="Times New Roman"/>
          <w:sz w:val="28"/>
          <w:szCs w:val="28"/>
        </w:rPr>
      </w:pPr>
      <w:r w:rsidRPr="00520DED">
        <w:rPr>
          <w:rFonts w:ascii="Times New Roman" w:eastAsia="Calibri" w:hAnsi="Times New Roman" w:cs="Times New Roman"/>
          <w:sz w:val="28"/>
          <w:szCs w:val="28"/>
        </w:rPr>
        <w:t>Оценка знаний участника должна проводиться через практическое выполнение Конкурсного задания. В дополнение могут учитываться требования работодателей для проверки теоретических знаний / оценки квалификации.</w:t>
      </w:r>
    </w:p>
    <w:p w14:paraId="36E163B5" w14:textId="51A274BE" w:rsidR="00BA50BC" w:rsidRPr="00520DED" w:rsidRDefault="00BA50BC" w:rsidP="00520DED">
      <w:pPr>
        <w:pStyle w:val="-2"/>
        <w:jc w:val="center"/>
        <w:rPr>
          <w:rFonts w:ascii="Times New Roman" w:hAnsi="Times New Roman"/>
          <w:sz w:val="24"/>
        </w:rPr>
      </w:pPr>
      <w:bookmarkStart w:id="17" w:name="_Toc126269912"/>
      <w:bookmarkStart w:id="18" w:name="_Toc135498027"/>
      <w:r w:rsidRPr="00520DED">
        <w:rPr>
          <w:rFonts w:ascii="Times New Roman" w:hAnsi="Times New Roman"/>
          <w:sz w:val="24"/>
        </w:rPr>
        <w:t xml:space="preserve">1.5.1. Разработка/выбор конкурсного задания </w:t>
      </w:r>
      <w:bookmarkEnd w:id="17"/>
      <w:bookmarkEnd w:id="18"/>
    </w:p>
    <w:p w14:paraId="7FBADC6F" w14:textId="77777777" w:rsidR="00BA50BC" w:rsidRDefault="00BA50BC" w:rsidP="00570BF4">
      <w:pPr>
        <w:widowControl w:val="0"/>
        <w:spacing w:after="0" w:line="360" w:lineRule="auto"/>
        <w:ind w:firstLine="709"/>
        <w:jc w:val="both"/>
        <w:rPr>
          <w:rFonts w:ascii="Times New Roman" w:eastAsia="Times New Roman" w:hAnsi="Times New Roman" w:cs="Times New Roman"/>
          <w:sz w:val="28"/>
          <w:szCs w:val="28"/>
          <w:lang w:eastAsia="ru-RU"/>
        </w:rPr>
      </w:pPr>
      <w:r w:rsidRPr="00BA50BC">
        <w:rPr>
          <w:rFonts w:ascii="Times New Roman" w:eastAsia="Times New Roman" w:hAnsi="Times New Roman" w:cs="Times New Roman"/>
          <w:sz w:val="28"/>
          <w:szCs w:val="28"/>
          <w:lang w:eastAsia="ru-RU"/>
        </w:rPr>
        <w:t>Конкурсное задание состоит из 5 модулей, включает обязательную к выполнению часть (инвариант) – 3 модуля, и вариативную часть – 2 модуля. Общее количество баллов конкурсного задания составляет 100.</w:t>
      </w:r>
    </w:p>
    <w:p w14:paraId="3EA78BAE" w14:textId="77777777" w:rsidR="00BA50BC" w:rsidRPr="00BA50BC" w:rsidRDefault="00BA50BC" w:rsidP="00570BF4">
      <w:pPr>
        <w:widowControl w:val="0"/>
        <w:spacing w:after="0" w:line="360" w:lineRule="auto"/>
        <w:ind w:firstLine="709"/>
        <w:jc w:val="both"/>
        <w:rPr>
          <w:rFonts w:ascii="Times New Roman" w:eastAsia="Times New Roman" w:hAnsi="Times New Roman" w:cs="Times New Roman"/>
          <w:sz w:val="28"/>
          <w:szCs w:val="28"/>
          <w:lang w:eastAsia="ru-RU"/>
        </w:rPr>
      </w:pPr>
      <w:r w:rsidRPr="00BA50BC">
        <w:rPr>
          <w:rFonts w:ascii="Times New Roman" w:eastAsia="Times New Roman" w:hAnsi="Times New Roman" w:cs="Times New Roman"/>
          <w:sz w:val="28"/>
          <w:szCs w:val="28"/>
          <w:lang w:eastAsia="ru-RU"/>
        </w:rPr>
        <w:t>Обязательная к выполнению часть (инвариант) выполняется всеми регионами без исключения на всех уровнях чемпионатов.</w:t>
      </w:r>
    </w:p>
    <w:p w14:paraId="3CA667B4" w14:textId="332F5E0E" w:rsidR="00BA50BC" w:rsidRPr="00BA50BC" w:rsidRDefault="00BA50BC" w:rsidP="00570BF4">
      <w:pPr>
        <w:widowControl w:val="0"/>
        <w:spacing w:after="0" w:line="360" w:lineRule="auto"/>
        <w:ind w:firstLine="709"/>
        <w:jc w:val="both"/>
        <w:rPr>
          <w:rFonts w:ascii="Times New Roman" w:eastAsia="Times New Roman" w:hAnsi="Times New Roman" w:cs="Times New Roman"/>
          <w:sz w:val="28"/>
          <w:szCs w:val="28"/>
          <w:lang w:eastAsia="ru-RU"/>
        </w:rPr>
      </w:pPr>
      <w:r w:rsidRPr="00BA50BC">
        <w:rPr>
          <w:rFonts w:ascii="Times New Roman" w:eastAsia="Times New Roman" w:hAnsi="Times New Roman" w:cs="Times New Roman"/>
          <w:sz w:val="28"/>
          <w:szCs w:val="28"/>
          <w:lang w:eastAsia="ru-RU"/>
        </w:rPr>
        <w:t xml:space="preserve">Количество модулей из вариативной части, выбирается регионом </w:t>
      </w:r>
      <w:r w:rsidRPr="00BA50BC">
        <w:rPr>
          <w:rFonts w:ascii="Times New Roman" w:eastAsia="Times New Roman" w:hAnsi="Times New Roman" w:cs="Times New Roman"/>
          <w:sz w:val="28"/>
          <w:szCs w:val="28"/>
          <w:lang w:eastAsia="ru-RU"/>
        </w:rPr>
        <w:lastRenderedPageBreak/>
        <w:t>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 В случае, если ни один из модулей вариативной части не подходит под запрос работодателя конкретного региона, то вариативный (е) модуль (и) формируется регионом самостоятельно под запрос работодателя. При этом время на выполнение модуля (ей) и количество баллов в критериях оценки по аспектам не меняются</w:t>
      </w:r>
      <w:r w:rsidR="00520DED">
        <w:rPr>
          <w:rFonts w:ascii="Times New Roman" w:eastAsia="Times New Roman" w:hAnsi="Times New Roman" w:cs="Times New Roman"/>
          <w:sz w:val="28"/>
          <w:szCs w:val="28"/>
          <w:lang w:eastAsia="ru-RU"/>
        </w:rPr>
        <w:t xml:space="preserve"> </w:t>
      </w:r>
      <w:r w:rsidR="00520DED" w:rsidRPr="00520DED">
        <w:rPr>
          <w:rFonts w:ascii="Times New Roman" w:eastAsia="Times New Roman" w:hAnsi="Times New Roman" w:cs="Times New Roman"/>
          <w:sz w:val="28"/>
          <w:szCs w:val="28"/>
          <w:lang w:eastAsia="ru-RU"/>
        </w:rPr>
        <w:t>(Приложение 3. Матрица конкурсного задания)</w:t>
      </w:r>
      <w:r w:rsidRPr="00BA50BC">
        <w:rPr>
          <w:rFonts w:ascii="Times New Roman" w:eastAsia="Times New Roman" w:hAnsi="Times New Roman" w:cs="Times New Roman"/>
          <w:sz w:val="28"/>
          <w:szCs w:val="28"/>
          <w:lang w:eastAsia="ru-RU"/>
        </w:rPr>
        <w:t>.</w:t>
      </w:r>
    </w:p>
    <w:p w14:paraId="56E547E5" w14:textId="77777777" w:rsidR="00BA50BC" w:rsidRDefault="00BA50BC" w:rsidP="00570BF4">
      <w:pPr>
        <w:widowControl w:val="0"/>
        <w:spacing w:after="0" w:line="360" w:lineRule="auto"/>
        <w:ind w:firstLine="709"/>
        <w:jc w:val="both"/>
        <w:rPr>
          <w:rFonts w:ascii="Times New Roman" w:eastAsia="Times New Roman" w:hAnsi="Times New Roman" w:cs="Times New Roman"/>
          <w:sz w:val="28"/>
          <w:szCs w:val="28"/>
          <w:lang w:eastAsia="ru-RU"/>
        </w:rPr>
      </w:pPr>
      <w:r w:rsidRPr="00BA50BC">
        <w:rPr>
          <w:rFonts w:ascii="Calibri" w:eastAsia="Calibri" w:hAnsi="Calibri" w:cs="Times New Roman"/>
        </w:rPr>
        <w:t xml:space="preserve"> </w:t>
      </w:r>
      <w:r w:rsidRPr="00BA50BC">
        <w:rPr>
          <w:rFonts w:ascii="Times New Roman" w:eastAsia="Times New Roman" w:hAnsi="Times New Roman" w:cs="Times New Roman"/>
          <w:sz w:val="28"/>
          <w:szCs w:val="28"/>
          <w:lang w:eastAsia="ru-RU"/>
        </w:rPr>
        <w:t>Для выполнения конкурсного задания по компетенции на компьютере участника в рабочей базе программы автоматизации учета (например, 1С:Бухгалтерия 8.3) должны быть внесены основные сведения об организации и остатки по счетам на дату начала ведения учета.</w:t>
      </w:r>
    </w:p>
    <w:p w14:paraId="783548DC" w14:textId="77777777" w:rsidR="00BA50BC" w:rsidRPr="00520DED" w:rsidRDefault="00BA50BC" w:rsidP="00520DED">
      <w:pPr>
        <w:pStyle w:val="-2"/>
        <w:jc w:val="center"/>
        <w:rPr>
          <w:rFonts w:ascii="Times New Roman" w:hAnsi="Times New Roman"/>
          <w:sz w:val="24"/>
        </w:rPr>
      </w:pPr>
      <w:bookmarkStart w:id="19" w:name="_Toc126269913"/>
      <w:bookmarkStart w:id="20" w:name="_Toc135498028"/>
      <w:r w:rsidRPr="00520DED">
        <w:rPr>
          <w:rFonts w:ascii="Times New Roman" w:hAnsi="Times New Roman"/>
          <w:sz w:val="24"/>
        </w:rPr>
        <w:t>1.5.2. Структура модулей конкурсного задания (инвариант/вариатив)</w:t>
      </w:r>
      <w:bookmarkEnd w:id="19"/>
      <w:bookmarkEnd w:id="20"/>
    </w:p>
    <w:p w14:paraId="736C856F" w14:textId="77777777" w:rsidR="00520DED" w:rsidRDefault="00520DED" w:rsidP="00570BF4">
      <w:pPr>
        <w:widowControl w:val="0"/>
        <w:spacing w:after="0" w:line="360" w:lineRule="auto"/>
        <w:jc w:val="both"/>
        <w:rPr>
          <w:rFonts w:ascii="Times New Roman" w:eastAsia="Times New Roman" w:hAnsi="Times New Roman" w:cs="Times New Roman"/>
          <w:b/>
          <w:bCs/>
          <w:sz w:val="28"/>
          <w:szCs w:val="28"/>
          <w:lang w:eastAsia="ru-RU"/>
        </w:rPr>
      </w:pPr>
    </w:p>
    <w:p w14:paraId="3AE9077D" w14:textId="36C416DB" w:rsidR="00BA50BC" w:rsidRPr="00BA50BC" w:rsidRDefault="00BA50BC" w:rsidP="00570BF4">
      <w:pPr>
        <w:widowControl w:val="0"/>
        <w:spacing w:after="0" w:line="360" w:lineRule="auto"/>
        <w:jc w:val="both"/>
        <w:rPr>
          <w:rFonts w:ascii="Times New Roman" w:eastAsia="Times New Roman" w:hAnsi="Times New Roman" w:cs="Times New Roman"/>
          <w:b/>
          <w:color w:val="000000"/>
          <w:sz w:val="28"/>
          <w:szCs w:val="28"/>
          <w:lang w:eastAsia="ru-RU"/>
        </w:rPr>
      </w:pPr>
      <w:r w:rsidRPr="00BA50BC">
        <w:rPr>
          <w:rFonts w:ascii="Times New Roman" w:eastAsia="Times New Roman" w:hAnsi="Times New Roman" w:cs="Times New Roman"/>
          <w:b/>
          <w:bCs/>
          <w:sz w:val="28"/>
          <w:szCs w:val="28"/>
          <w:lang w:eastAsia="ru-RU"/>
        </w:rPr>
        <w:t>Модуль А.</w:t>
      </w:r>
      <w:r w:rsidRPr="00BA50BC">
        <w:rPr>
          <w:rFonts w:ascii="Times New Roman" w:eastAsia="Times New Roman" w:hAnsi="Times New Roman" w:cs="Times New Roman"/>
          <w:b/>
          <w:color w:val="000000"/>
          <w:sz w:val="28"/>
          <w:szCs w:val="28"/>
          <w:lang w:eastAsia="ru-RU"/>
        </w:rPr>
        <w:t xml:space="preserve"> </w:t>
      </w:r>
      <w:r w:rsidRPr="00BA50BC">
        <w:rPr>
          <w:rFonts w:ascii="Times New Roman" w:eastAsia="Times New Roman" w:hAnsi="Times New Roman" w:cs="Times New Roman"/>
          <w:b/>
          <w:i/>
          <w:color w:val="000000"/>
          <w:sz w:val="28"/>
          <w:szCs w:val="28"/>
          <w:lang w:eastAsia="ru-RU"/>
        </w:rPr>
        <w:t>Текущий учет и группировка данных</w:t>
      </w:r>
      <w:r w:rsidR="000A77A0">
        <w:rPr>
          <w:rFonts w:ascii="Times New Roman" w:eastAsia="Times New Roman" w:hAnsi="Times New Roman" w:cs="Times New Roman"/>
          <w:b/>
          <w:color w:val="000000"/>
          <w:sz w:val="28"/>
          <w:szCs w:val="28"/>
          <w:lang w:eastAsia="ru-RU"/>
        </w:rPr>
        <w:t xml:space="preserve"> (инвариант)</w:t>
      </w:r>
      <w:r w:rsidRPr="00BA50BC">
        <w:rPr>
          <w:rFonts w:ascii="Times New Roman" w:eastAsia="Times New Roman" w:hAnsi="Times New Roman" w:cs="Times New Roman"/>
          <w:b/>
          <w:color w:val="000000"/>
          <w:sz w:val="28"/>
          <w:szCs w:val="28"/>
          <w:lang w:eastAsia="ru-RU"/>
        </w:rPr>
        <w:t xml:space="preserve"> </w:t>
      </w:r>
    </w:p>
    <w:p w14:paraId="18D10A00" w14:textId="0E0CEF16" w:rsidR="00BA50BC" w:rsidRPr="00BA50BC" w:rsidRDefault="00BA50BC" w:rsidP="00570BF4">
      <w:pPr>
        <w:widowControl w:val="0"/>
        <w:spacing w:after="0" w:line="360" w:lineRule="auto"/>
        <w:contextualSpacing/>
        <w:jc w:val="both"/>
        <w:rPr>
          <w:rFonts w:ascii="Times New Roman" w:eastAsia="Times New Roman" w:hAnsi="Times New Roman" w:cs="Times New Roman"/>
          <w:bCs/>
          <w:sz w:val="28"/>
          <w:szCs w:val="28"/>
        </w:rPr>
      </w:pPr>
      <w:r w:rsidRPr="0026231C">
        <w:rPr>
          <w:rFonts w:ascii="Times New Roman" w:eastAsia="Times New Roman" w:hAnsi="Times New Roman" w:cs="Times New Roman"/>
          <w:bCs/>
          <w:i/>
          <w:sz w:val="28"/>
          <w:szCs w:val="28"/>
        </w:rPr>
        <w:t xml:space="preserve">Время на выполнение модуля </w:t>
      </w:r>
      <w:r w:rsidR="00520DED">
        <w:rPr>
          <w:rFonts w:ascii="Times New Roman" w:eastAsia="Times New Roman" w:hAnsi="Times New Roman" w:cs="Times New Roman"/>
          <w:bCs/>
          <w:i/>
          <w:sz w:val="28"/>
          <w:szCs w:val="28"/>
        </w:rPr>
        <w:t>5</w:t>
      </w:r>
      <w:r w:rsidRPr="0026231C">
        <w:rPr>
          <w:rFonts w:ascii="Times New Roman" w:eastAsia="Times New Roman" w:hAnsi="Times New Roman" w:cs="Times New Roman"/>
          <w:bCs/>
          <w:i/>
          <w:sz w:val="28"/>
          <w:szCs w:val="28"/>
        </w:rPr>
        <w:t xml:space="preserve"> час</w:t>
      </w:r>
      <w:r w:rsidR="00520DED">
        <w:rPr>
          <w:rFonts w:ascii="Times New Roman" w:eastAsia="Times New Roman" w:hAnsi="Times New Roman" w:cs="Times New Roman"/>
          <w:bCs/>
          <w:i/>
          <w:sz w:val="28"/>
          <w:szCs w:val="28"/>
        </w:rPr>
        <w:t>ов</w:t>
      </w:r>
    </w:p>
    <w:p w14:paraId="26794F55" w14:textId="77777777" w:rsidR="00BA50BC" w:rsidRPr="00BA50BC" w:rsidRDefault="00BA50BC" w:rsidP="00570BF4">
      <w:pPr>
        <w:widowControl w:val="0"/>
        <w:spacing w:after="0" w:line="360" w:lineRule="auto"/>
        <w:contextualSpacing/>
        <w:jc w:val="both"/>
        <w:rPr>
          <w:rFonts w:ascii="Times New Roman" w:eastAsia="Times New Roman" w:hAnsi="Times New Roman" w:cs="Times New Roman"/>
          <w:bCs/>
          <w:sz w:val="28"/>
          <w:szCs w:val="28"/>
        </w:rPr>
      </w:pPr>
      <w:r w:rsidRPr="00BA50BC">
        <w:rPr>
          <w:rFonts w:ascii="Times New Roman" w:eastAsia="Times New Roman" w:hAnsi="Times New Roman" w:cs="Times New Roman"/>
          <w:b/>
          <w:bCs/>
          <w:sz w:val="28"/>
          <w:szCs w:val="28"/>
        </w:rPr>
        <w:t>Задания:</w:t>
      </w:r>
      <w:r w:rsidRPr="00BA50BC">
        <w:rPr>
          <w:rFonts w:ascii="Times New Roman" w:eastAsia="Times New Roman" w:hAnsi="Times New Roman" w:cs="Times New Roman"/>
          <w:bCs/>
          <w:sz w:val="28"/>
          <w:szCs w:val="28"/>
        </w:rPr>
        <w:t xml:space="preserve"> </w:t>
      </w:r>
    </w:p>
    <w:p w14:paraId="5DFF2569" w14:textId="70BE0FE6" w:rsidR="00A624BE" w:rsidRPr="00A624BE" w:rsidRDefault="00A624BE" w:rsidP="00A624BE">
      <w:pPr>
        <w:tabs>
          <w:tab w:val="left" w:pos="993"/>
        </w:tabs>
        <w:spacing w:after="0" w:line="360" w:lineRule="auto"/>
        <w:ind w:firstLine="709"/>
        <w:contextualSpacing/>
        <w:jc w:val="both"/>
        <w:rPr>
          <w:rFonts w:ascii="Times New Roman" w:eastAsia="Calibri" w:hAnsi="Times New Roman" w:cs="Times New Roman"/>
          <w:sz w:val="28"/>
          <w:szCs w:val="24"/>
          <w:lang w:eastAsia="ru-RU"/>
        </w:rPr>
      </w:pPr>
      <w:r w:rsidRPr="00A624BE">
        <w:rPr>
          <w:rFonts w:ascii="Times New Roman" w:eastAsia="Calibri" w:hAnsi="Times New Roman" w:cs="Times New Roman"/>
          <w:sz w:val="28"/>
          <w:szCs w:val="24"/>
          <w:lang w:eastAsia="ru-RU"/>
        </w:rPr>
        <w:t>В рамках модуля Конкурсанту</w:t>
      </w:r>
      <w:r w:rsidRPr="00A624BE">
        <w:rPr>
          <w:rFonts w:ascii="Times New Roman" w:eastAsia="Times New Roman" w:hAnsi="Times New Roman" w:cs="Times New Roman"/>
          <w:bCs/>
          <w:sz w:val="28"/>
          <w:szCs w:val="28"/>
        </w:rPr>
        <w:t xml:space="preserve"> </w:t>
      </w:r>
      <w:r w:rsidRPr="00A624BE">
        <w:rPr>
          <w:rFonts w:ascii="Times New Roman" w:eastAsia="Calibri" w:hAnsi="Times New Roman" w:cs="Times New Roman"/>
          <w:sz w:val="28"/>
          <w:szCs w:val="24"/>
          <w:lang w:eastAsia="ru-RU"/>
        </w:rPr>
        <w:t xml:space="preserve">предложен профессиональный кейс, содержащий первичную и сводную информацию для ведения текущего учета. </w:t>
      </w:r>
    </w:p>
    <w:p w14:paraId="204B06D6" w14:textId="77777777" w:rsidR="00A624BE" w:rsidRPr="00A624BE" w:rsidRDefault="00A624BE" w:rsidP="00A624BE">
      <w:pPr>
        <w:tabs>
          <w:tab w:val="left" w:pos="993"/>
        </w:tabs>
        <w:spacing w:after="0" w:line="360" w:lineRule="auto"/>
        <w:ind w:firstLine="709"/>
        <w:contextualSpacing/>
        <w:jc w:val="both"/>
        <w:rPr>
          <w:rFonts w:ascii="Times New Roman" w:eastAsia="Times New Roman" w:hAnsi="Times New Roman" w:cs="Times New Roman"/>
          <w:bCs/>
          <w:sz w:val="28"/>
          <w:szCs w:val="28"/>
        </w:rPr>
      </w:pPr>
      <w:r w:rsidRPr="00A624BE">
        <w:rPr>
          <w:rFonts w:ascii="Times New Roman" w:eastAsia="Calibri" w:hAnsi="Times New Roman" w:cs="Times New Roman"/>
          <w:sz w:val="28"/>
          <w:szCs w:val="24"/>
          <w:lang w:eastAsia="ru-RU"/>
        </w:rPr>
        <w:t>Конкурсанту</w:t>
      </w:r>
      <w:r w:rsidRPr="00A624BE">
        <w:rPr>
          <w:rFonts w:ascii="Times New Roman" w:eastAsia="Times New Roman" w:hAnsi="Times New Roman" w:cs="Times New Roman"/>
          <w:bCs/>
          <w:sz w:val="28"/>
          <w:szCs w:val="28"/>
        </w:rPr>
        <w:t xml:space="preserve"> необходимо:</w:t>
      </w:r>
    </w:p>
    <w:p w14:paraId="79520379" w14:textId="77777777" w:rsidR="00A624BE" w:rsidRPr="00A624BE" w:rsidRDefault="00A624BE" w:rsidP="00A624BE">
      <w:pPr>
        <w:widowControl w:val="0"/>
        <w:numPr>
          <w:ilvl w:val="0"/>
          <w:numId w:val="30"/>
        </w:numPr>
        <w:tabs>
          <w:tab w:val="left" w:pos="567"/>
          <w:tab w:val="left" w:pos="993"/>
        </w:tabs>
        <w:spacing w:after="0" w:line="360" w:lineRule="auto"/>
        <w:ind w:left="0" w:firstLine="709"/>
        <w:contextualSpacing/>
        <w:jc w:val="both"/>
        <w:rPr>
          <w:rFonts w:ascii="Times New Roman" w:eastAsia="Calibri" w:hAnsi="Times New Roman" w:cs="Times New Roman"/>
          <w:sz w:val="28"/>
          <w:szCs w:val="28"/>
        </w:rPr>
      </w:pPr>
      <w:r w:rsidRPr="00A624BE">
        <w:rPr>
          <w:rFonts w:ascii="Times New Roman" w:eastAsia="Calibri" w:hAnsi="Times New Roman" w:cs="Times New Roman"/>
          <w:sz w:val="28"/>
          <w:szCs w:val="28"/>
        </w:rPr>
        <w:t>разработать учетную политику организации для целей бухгалтерского учета с учетом особенностей ее деятельности. При выборе альтернативного способа ведения учета необходимо указать его обоснование;</w:t>
      </w:r>
    </w:p>
    <w:p w14:paraId="5A5C40F3" w14:textId="77777777" w:rsidR="00A624BE" w:rsidRPr="00A624BE" w:rsidRDefault="00A624BE" w:rsidP="00A624BE">
      <w:pPr>
        <w:widowControl w:val="0"/>
        <w:numPr>
          <w:ilvl w:val="0"/>
          <w:numId w:val="30"/>
        </w:numPr>
        <w:tabs>
          <w:tab w:val="left" w:pos="567"/>
          <w:tab w:val="left" w:pos="993"/>
        </w:tabs>
        <w:spacing w:after="0" w:line="360" w:lineRule="auto"/>
        <w:ind w:left="0" w:firstLine="709"/>
        <w:contextualSpacing/>
        <w:jc w:val="both"/>
        <w:rPr>
          <w:rFonts w:ascii="Times New Roman" w:eastAsia="Times New Roman" w:hAnsi="Times New Roman" w:cs="Times New Roman"/>
          <w:bCs/>
          <w:sz w:val="28"/>
          <w:szCs w:val="28"/>
        </w:rPr>
      </w:pPr>
      <w:r w:rsidRPr="00A624BE">
        <w:rPr>
          <w:rFonts w:ascii="Times New Roman" w:eastAsia="Calibri" w:hAnsi="Times New Roman" w:cs="Times New Roman"/>
          <w:sz w:val="28"/>
          <w:szCs w:val="28"/>
        </w:rPr>
        <w:t>сформировать первичные учетные документы по операциям, произвести проверку входящих документов;</w:t>
      </w:r>
    </w:p>
    <w:p w14:paraId="20349E32" w14:textId="77777777" w:rsidR="00A624BE" w:rsidRPr="00A624BE" w:rsidRDefault="00A624BE" w:rsidP="00A624BE">
      <w:pPr>
        <w:widowControl w:val="0"/>
        <w:numPr>
          <w:ilvl w:val="0"/>
          <w:numId w:val="30"/>
        </w:numPr>
        <w:tabs>
          <w:tab w:val="left" w:pos="567"/>
          <w:tab w:val="left" w:pos="993"/>
        </w:tabs>
        <w:spacing w:after="0" w:line="360" w:lineRule="auto"/>
        <w:ind w:left="0" w:firstLine="709"/>
        <w:contextualSpacing/>
        <w:jc w:val="both"/>
        <w:rPr>
          <w:rFonts w:ascii="Times New Roman" w:eastAsia="Times New Roman" w:hAnsi="Times New Roman" w:cs="Times New Roman"/>
          <w:bCs/>
          <w:sz w:val="28"/>
          <w:szCs w:val="28"/>
        </w:rPr>
      </w:pPr>
      <w:r w:rsidRPr="00A624BE">
        <w:rPr>
          <w:rFonts w:ascii="Times New Roman" w:eastAsia="Calibri" w:hAnsi="Times New Roman" w:cs="Times New Roman"/>
          <w:sz w:val="28"/>
          <w:szCs w:val="28"/>
        </w:rPr>
        <w:t>исправить</w:t>
      </w:r>
      <w:r w:rsidRPr="00A624BE">
        <w:rPr>
          <w:rFonts w:ascii="Times New Roman" w:eastAsia="Times New Roman" w:hAnsi="Times New Roman" w:cs="Times New Roman"/>
          <w:bCs/>
          <w:sz w:val="28"/>
          <w:szCs w:val="28"/>
        </w:rPr>
        <w:t xml:space="preserve"> ошибки в первичных бухгалтерских документах;</w:t>
      </w:r>
    </w:p>
    <w:p w14:paraId="1DA59791" w14:textId="77777777" w:rsidR="00A624BE" w:rsidRPr="00A624BE" w:rsidRDefault="00A624BE" w:rsidP="00A624BE">
      <w:pPr>
        <w:widowControl w:val="0"/>
        <w:numPr>
          <w:ilvl w:val="0"/>
          <w:numId w:val="30"/>
        </w:numPr>
        <w:tabs>
          <w:tab w:val="left" w:pos="567"/>
          <w:tab w:val="left" w:pos="993"/>
        </w:tabs>
        <w:spacing w:after="0" w:line="360" w:lineRule="auto"/>
        <w:ind w:left="0" w:firstLine="709"/>
        <w:contextualSpacing/>
        <w:jc w:val="both"/>
        <w:rPr>
          <w:rFonts w:ascii="Times New Roman" w:eastAsia="Calibri" w:hAnsi="Times New Roman" w:cs="Times New Roman"/>
          <w:sz w:val="28"/>
          <w:szCs w:val="28"/>
        </w:rPr>
      </w:pPr>
      <w:r w:rsidRPr="00A624BE">
        <w:rPr>
          <w:rFonts w:ascii="Times New Roman" w:eastAsia="Calibri" w:hAnsi="Times New Roman" w:cs="Times New Roman"/>
          <w:sz w:val="28"/>
          <w:szCs w:val="28"/>
        </w:rPr>
        <w:t>разработать номенклатуру учетных документов, сгруппировать по ней оформленные и проверенные документы.</w:t>
      </w:r>
    </w:p>
    <w:p w14:paraId="74B46060" w14:textId="77777777" w:rsidR="00A624BE" w:rsidRPr="00A624BE" w:rsidRDefault="00A624BE" w:rsidP="00A624BE">
      <w:pPr>
        <w:widowControl w:val="0"/>
        <w:numPr>
          <w:ilvl w:val="0"/>
          <w:numId w:val="30"/>
        </w:numPr>
        <w:tabs>
          <w:tab w:val="left" w:pos="567"/>
          <w:tab w:val="left" w:pos="993"/>
        </w:tabs>
        <w:spacing w:after="0" w:line="360" w:lineRule="auto"/>
        <w:ind w:left="0" w:firstLine="709"/>
        <w:contextualSpacing/>
        <w:jc w:val="both"/>
        <w:rPr>
          <w:rFonts w:ascii="Times New Roman" w:eastAsia="Calibri" w:hAnsi="Times New Roman" w:cs="Times New Roman"/>
          <w:sz w:val="28"/>
          <w:szCs w:val="28"/>
        </w:rPr>
      </w:pPr>
      <w:r w:rsidRPr="00A624BE">
        <w:rPr>
          <w:rFonts w:ascii="Times New Roman" w:eastAsia="Calibri" w:hAnsi="Times New Roman" w:cs="Times New Roman"/>
          <w:sz w:val="28"/>
          <w:szCs w:val="28"/>
        </w:rPr>
        <w:t>произвести расчеты по оплате труда;</w:t>
      </w:r>
    </w:p>
    <w:p w14:paraId="46E246C0" w14:textId="77777777" w:rsidR="00A624BE" w:rsidRPr="00A624BE" w:rsidRDefault="00A624BE" w:rsidP="00A624BE">
      <w:pPr>
        <w:widowControl w:val="0"/>
        <w:numPr>
          <w:ilvl w:val="0"/>
          <w:numId w:val="30"/>
        </w:numPr>
        <w:tabs>
          <w:tab w:val="left" w:pos="567"/>
          <w:tab w:val="left" w:pos="993"/>
        </w:tabs>
        <w:spacing w:after="0" w:line="360" w:lineRule="auto"/>
        <w:ind w:left="0" w:firstLine="709"/>
        <w:contextualSpacing/>
        <w:jc w:val="both"/>
        <w:rPr>
          <w:rFonts w:ascii="Times New Roman" w:eastAsia="Calibri" w:hAnsi="Times New Roman" w:cs="Times New Roman"/>
          <w:sz w:val="28"/>
          <w:szCs w:val="28"/>
        </w:rPr>
      </w:pPr>
      <w:r w:rsidRPr="00A624BE">
        <w:rPr>
          <w:rFonts w:ascii="Times New Roman" w:eastAsia="Calibri" w:hAnsi="Times New Roman" w:cs="Times New Roman"/>
          <w:sz w:val="28"/>
          <w:szCs w:val="28"/>
        </w:rPr>
        <w:t>распределить движение денежных средств с учетом сроков их оплаты;</w:t>
      </w:r>
    </w:p>
    <w:p w14:paraId="71C10199" w14:textId="77777777" w:rsidR="00A624BE" w:rsidRPr="00A624BE" w:rsidRDefault="00A624BE" w:rsidP="00A624BE">
      <w:pPr>
        <w:widowControl w:val="0"/>
        <w:numPr>
          <w:ilvl w:val="0"/>
          <w:numId w:val="30"/>
        </w:numPr>
        <w:tabs>
          <w:tab w:val="left" w:pos="567"/>
          <w:tab w:val="left" w:pos="993"/>
        </w:tabs>
        <w:spacing w:after="0" w:line="360" w:lineRule="auto"/>
        <w:ind w:left="0" w:firstLine="709"/>
        <w:contextualSpacing/>
        <w:jc w:val="both"/>
        <w:rPr>
          <w:rFonts w:ascii="Times New Roman" w:eastAsia="Calibri" w:hAnsi="Times New Roman" w:cs="Times New Roman"/>
          <w:sz w:val="28"/>
          <w:szCs w:val="28"/>
        </w:rPr>
      </w:pPr>
      <w:r w:rsidRPr="00A624BE">
        <w:rPr>
          <w:rFonts w:ascii="Times New Roman" w:eastAsia="Calibri" w:hAnsi="Times New Roman" w:cs="Times New Roman"/>
          <w:sz w:val="28"/>
          <w:szCs w:val="28"/>
        </w:rPr>
        <w:lastRenderedPageBreak/>
        <w:t>отразить в учете операции по движению внеоборотных активов; денежных средств; материальных запасов, затрат и продукции; по расчетам по оплате труда и с контрагентами; по движению заемных средств; по учету доходов и расходов организации.</w:t>
      </w:r>
    </w:p>
    <w:p w14:paraId="14674039" w14:textId="77777777" w:rsidR="00A624BE" w:rsidRPr="00A624BE" w:rsidRDefault="00A624BE" w:rsidP="00A624BE">
      <w:pPr>
        <w:widowControl w:val="0"/>
        <w:numPr>
          <w:ilvl w:val="0"/>
          <w:numId w:val="30"/>
        </w:numPr>
        <w:tabs>
          <w:tab w:val="left" w:pos="567"/>
          <w:tab w:val="left" w:pos="993"/>
        </w:tabs>
        <w:spacing w:after="0" w:line="360" w:lineRule="auto"/>
        <w:ind w:left="0" w:firstLine="709"/>
        <w:contextualSpacing/>
        <w:jc w:val="both"/>
        <w:rPr>
          <w:rFonts w:ascii="Times New Roman" w:eastAsia="Calibri" w:hAnsi="Times New Roman" w:cs="Times New Roman"/>
          <w:sz w:val="28"/>
          <w:szCs w:val="28"/>
        </w:rPr>
      </w:pPr>
      <w:r w:rsidRPr="00A624BE">
        <w:rPr>
          <w:rFonts w:ascii="Times New Roman" w:eastAsia="Calibri" w:hAnsi="Times New Roman" w:cs="Times New Roman"/>
          <w:sz w:val="28"/>
          <w:szCs w:val="28"/>
        </w:rPr>
        <w:t>сформировать стоимость активов;</w:t>
      </w:r>
    </w:p>
    <w:p w14:paraId="58178513" w14:textId="77777777" w:rsidR="00A624BE" w:rsidRPr="00A624BE" w:rsidRDefault="00A624BE" w:rsidP="00A624BE">
      <w:pPr>
        <w:widowControl w:val="0"/>
        <w:numPr>
          <w:ilvl w:val="0"/>
          <w:numId w:val="30"/>
        </w:numPr>
        <w:tabs>
          <w:tab w:val="left" w:pos="567"/>
          <w:tab w:val="left" w:pos="993"/>
        </w:tabs>
        <w:spacing w:after="0" w:line="360" w:lineRule="auto"/>
        <w:ind w:left="0" w:firstLine="709"/>
        <w:contextualSpacing/>
        <w:jc w:val="both"/>
        <w:rPr>
          <w:rFonts w:ascii="Times New Roman" w:eastAsia="Calibri" w:hAnsi="Times New Roman" w:cs="Times New Roman"/>
          <w:sz w:val="28"/>
          <w:szCs w:val="28"/>
        </w:rPr>
      </w:pPr>
      <w:r w:rsidRPr="00A624BE">
        <w:rPr>
          <w:rFonts w:ascii="Times New Roman" w:eastAsia="Calibri" w:hAnsi="Times New Roman" w:cs="Times New Roman"/>
          <w:sz w:val="28"/>
          <w:szCs w:val="28"/>
        </w:rPr>
        <w:t>составить калькуляцию фактической себестоимости произведенной продукции (оказанных услуг);</w:t>
      </w:r>
    </w:p>
    <w:p w14:paraId="195916DA" w14:textId="77777777" w:rsidR="00A624BE" w:rsidRPr="00A624BE" w:rsidRDefault="00A624BE" w:rsidP="00A624BE">
      <w:pPr>
        <w:widowControl w:val="0"/>
        <w:numPr>
          <w:ilvl w:val="0"/>
          <w:numId w:val="30"/>
        </w:numPr>
        <w:tabs>
          <w:tab w:val="left" w:pos="567"/>
          <w:tab w:val="left" w:pos="993"/>
        </w:tabs>
        <w:spacing w:after="0" w:line="360" w:lineRule="auto"/>
        <w:ind w:left="0" w:firstLine="709"/>
        <w:contextualSpacing/>
        <w:jc w:val="both"/>
        <w:rPr>
          <w:rFonts w:ascii="Times New Roman" w:eastAsia="Calibri" w:hAnsi="Times New Roman" w:cs="Times New Roman"/>
          <w:sz w:val="28"/>
          <w:szCs w:val="28"/>
        </w:rPr>
      </w:pPr>
      <w:r w:rsidRPr="00A624BE">
        <w:rPr>
          <w:rFonts w:ascii="Times New Roman" w:eastAsia="Calibri" w:hAnsi="Times New Roman" w:cs="Times New Roman"/>
          <w:sz w:val="28"/>
          <w:szCs w:val="28"/>
        </w:rPr>
        <w:t>занести данные по сгруппированным документам в регистры бухгалтерского учета;</w:t>
      </w:r>
    </w:p>
    <w:p w14:paraId="09CE60B9" w14:textId="77777777" w:rsidR="00A624BE" w:rsidRPr="00A624BE" w:rsidRDefault="00A624BE" w:rsidP="00A624BE">
      <w:pPr>
        <w:widowControl w:val="0"/>
        <w:numPr>
          <w:ilvl w:val="0"/>
          <w:numId w:val="30"/>
        </w:numPr>
        <w:tabs>
          <w:tab w:val="left" w:pos="567"/>
          <w:tab w:val="left" w:pos="993"/>
        </w:tabs>
        <w:spacing w:after="0" w:line="360" w:lineRule="auto"/>
        <w:ind w:left="0" w:firstLine="709"/>
        <w:contextualSpacing/>
        <w:jc w:val="both"/>
        <w:rPr>
          <w:rFonts w:ascii="Times New Roman" w:eastAsia="Calibri" w:hAnsi="Times New Roman" w:cs="Times New Roman"/>
          <w:sz w:val="28"/>
          <w:szCs w:val="28"/>
        </w:rPr>
      </w:pPr>
      <w:r w:rsidRPr="00A624BE">
        <w:rPr>
          <w:rFonts w:ascii="Times New Roman" w:eastAsia="Calibri" w:hAnsi="Times New Roman" w:cs="Times New Roman"/>
          <w:sz w:val="28"/>
          <w:szCs w:val="28"/>
        </w:rPr>
        <w:t>определить финансовый результат деятельности организации;</w:t>
      </w:r>
    </w:p>
    <w:p w14:paraId="4D613D2C" w14:textId="77777777" w:rsidR="00A624BE" w:rsidRPr="00A624BE" w:rsidRDefault="00A624BE" w:rsidP="00A624BE">
      <w:pPr>
        <w:widowControl w:val="0"/>
        <w:numPr>
          <w:ilvl w:val="0"/>
          <w:numId w:val="30"/>
        </w:numPr>
        <w:tabs>
          <w:tab w:val="left" w:pos="567"/>
          <w:tab w:val="left" w:pos="993"/>
        </w:tabs>
        <w:spacing w:after="0" w:line="360" w:lineRule="auto"/>
        <w:ind w:left="0" w:firstLine="709"/>
        <w:contextualSpacing/>
        <w:jc w:val="both"/>
        <w:rPr>
          <w:rFonts w:ascii="Times New Roman" w:eastAsia="Calibri" w:hAnsi="Times New Roman" w:cs="Times New Roman"/>
          <w:sz w:val="28"/>
          <w:szCs w:val="28"/>
        </w:rPr>
      </w:pPr>
      <w:r w:rsidRPr="00A624BE">
        <w:rPr>
          <w:rFonts w:ascii="Times New Roman" w:eastAsia="Calibri" w:hAnsi="Times New Roman" w:cs="Times New Roman"/>
          <w:sz w:val="28"/>
          <w:szCs w:val="28"/>
        </w:rPr>
        <w:t>сформировать оборотно-сальдовую ведомость, учетные регистры по счетам 20, 26, 43; анализ счета 91 за отчетный период.</w:t>
      </w:r>
    </w:p>
    <w:p w14:paraId="2674A205" w14:textId="77777777" w:rsidR="00A624BE" w:rsidRPr="00A624BE" w:rsidRDefault="00A624BE" w:rsidP="00A624BE">
      <w:pPr>
        <w:tabs>
          <w:tab w:val="left" w:pos="993"/>
        </w:tabs>
        <w:spacing w:after="0" w:line="360" w:lineRule="auto"/>
        <w:ind w:firstLine="709"/>
        <w:contextualSpacing/>
        <w:jc w:val="both"/>
        <w:rPr>
          <w:rFonts w:ascii="Times New Roman" w:eastAsia="Calibri" w:hAnsi="Times New Roman" w:cs="Times New Roman"/>
          <w:sz w:val="28"/>
          <w:szCs w:val="28"/>
        </w:rPr>
      </w:pPr>
      <w:r w:rsidRPr="00A624BE">
        <w:rPr>
          <w:rFonts w:ascii="Times New Roman" w:eastAsia="Calibri" w:hAnsi="Times New Roman" w:cs="Times New Roman"/>
          <w:sz w:val="28"/>
          <w:szCs w:val="28"/>
        </w:rPr>
        <w:t xml:space="preserve">Выполнение </w:t>
      </w:r>
      <w:r w:rsidRPr="00A624BE">
        <w:rPr>
          <w:rFonts w:ascii="Times New Roman" w:eastAsia="Calibri" w:hAnsi="Times New Roman" w:cs="Times New Roman"/>
          <w:sz w:val="28"/>
          <w:szCs w:val="24"/>
          <w:lang w:eastAsia="ru-RU"/>
        </w:rPr>
        <w:t>задания</w:t>
      </w:r>
      <w:r w:rsidRPr="00A624BE">
        <w:rPr>
          <w:rFonts w:ascii="Times New Roman" w:eastAsia="Calibri" w:hAnsi="Times New Roman" w:cs="Times New Roman"/>
          <w:sz w:val="28"/>
          <w:szCs w:val="28"/>
        </w:rPr>
        <w:t xml:space="preserve"> предусматривает использование специализированной программы автоматизации бухгалтерского учета (например, 1С: Бухгалтерия 8.3), программного обеспечения для офисной работы, справочно-правовых систем.</w:t>
      </w:r>
    </w:p>
    <w:p w14:paraId="637855E8" w14:textId="77777777" w:rsidR="00A624BE" w:rsidRPr="00A624BE" w:rsidRDefault="00A624BE" w:rsidP="00A624BE">
      <w:pPr>
        <w:tabs>
          <w:tab w:val="left" w:pos="567"/>
          <w:tab w:val="left" w:pos="993"/>
        </w:tabs>
        <w:spacing w:after="0" w:line="360" w:lineRule="auto"/>
        <w:ind w:firstLine="709"/>
        <w:contextualSpacing/>
        <w:jc w:val="both"/>
        <w:rPr>
          <w:rFonts w:ascii="Times New Roman" w:eastAsia="Calibri" w:hAnsi="Times New Roman" w:cs="Times New Roman"/>
          <w:sz w:val="28"/>
          <w:szCs w:val="28"/>
        </w:rPr>
      </w:pPr>
    </w:p>
    <w:p w14:paraId="1A84990C" w14:textId="77777777" w:rsidR="00A624BE" w:rsidRPr="00A624BE" w:rsidRDefault="00A624BE" w:rsidP="00A624BE">
      <w:pPr>
        <w:tabs>
          <w:tab w:val="left" w:pos="993"/>
        </w:tabs>
        <w:spacing w:after="0" w:line="360" w:lineRule="auto"/>
        <w:ind w:firstLine="709"/>
        <w:contextualSpacing/>
        <w:jc w:val="both"/>
        <w:rPr>
          <w:rFonts w:ascii="Times New Roman" w:eastAsia="Calibri" w:hAnsi="Times New Roman" w:cs="Times New Roman"/>
          <w:sz w:val="28"/>
          <w:szCs w:val="28"/>
        </w:rPr>
      </w:pPr>
      <w:r w:rsidRPr="00A624BE">
        <w:rPr>
          <w:rFonts w:ascii="Times New Roman" w:eastAsia="Calibri" w:hAnsi="Times New Roman" w:cs="Times New Roman"/>
          <w:sz w:val="28"/>
          <w:szCs w:val="28"/>
        </w:rPr>
        <w:t xml:space="preserve">Конкурсанту </w:t>
      </w:r>
      <w:r w:rsidRPr="00A624BE">
        <w:rPr>
          <w:rFonts w:ascii="Times New Roman" w:eastAsia="Calibri" w:hAnsi="Times New Roman" w:cs="Times New Roman"/>
          <w:sz w:val="28"/>
          <w:szCs w:val="24"/>
          <w:lang w:eastAsia="ru-RU"/>
        </w:rPr>
        <w:t>необходимо</w:t>
      </w:r>
      <w:r w:rsidRPr="00A624BE">
        <w:rPr>
          <w:rFonts w:ascii="Times New Roman" w:eastAsia="Calibri" w:hAnsi="Times New Roman" w:cs="Times New Roman"/>
          <w:sz w:val="28"/>
          <w:szCs w:val="28"/>
        </w:rPr>
        <w:t xml:space="preserve"> создать и распечатать (сохранить в электронном виде):</w:t>
      </w:r>
    </w:p>
    <w:p w14:paraId="6BF02D2F" w14:textId="78BBDD2B" w:rsidR="00A624BE" w:rsidRPr="00A624BE" w:rsidRDefault="00A624BE" w:rsidP="00A624BE">
      <w:pPr>
        <w:numPr>
          <w:ilvl w:val="0"/>
          <w:numId w:val="26"/>
        </w:numPr>
        <w:tabs>
          <w:tab w:val="left" w:pos="567"/>
          <w:tab w:val="left" w:pos="993"/>
        </w:tabs>
        <w:spacing w:after="0" w:line="360" w:lineRule="auto"/>
        <w:ind w:left="0" w:firstLine="709"/>
        <w:contextualSpacing/>
        <w:jc w:val="both"/>
        <w:rPr>
          <w:rFonts w:ascii="Times New Roman" w:eastAsia="Calibri" w:hAnsi="Times New Roman" w:cs="Times New Roman"/>
          <w:sz w:val="28"/>
          <w:szCs w:val="28"/>
        </w:rPr>
      </w:pPr>
      <w:r w:rsidRPr="00A624BE">
        <w:rPr>
          <w:rFonts w:ascii="Times New Roman" w:eastAsia="Calibri" w:hAnsi="Times New Roman" w:cs="Times New Roman"/>
          <w:sz w:val="28"/>
          <w:szCs w:val="28"/>
        </w:rPr>
        <w:t>учетную политику организации</w:t>
      </w:r>
      <w:r w:rsidR="00250D7A" w:rsidRPr="00250D7A">
        <w:rPr>
          <w:rFonts w:ascii="Times New Roman" w:eastAsia="Calibri" w:hAnsi="Times New Roman" w:cs="Times New Roman"/>
          <w:sz w:val="28"/>
          <w:szCs w:val="28"/>
          <w:lang w:eastAsia="ru-RU"/>
        </w:rPr>
        <w:t xml:space="preserve"> </w:t>
      </w:r>
      <w:r w:rsidR="00250D7A" w:rsidRPr="00250D7A">
        <w:rPr>
          <w:rFonts w:ascii="Times New Roman" w:eastAsia="Calibri" w:hAnsi="Times New Roman" w:cs="Times New Roman"/>
          <w:sz w:val="28"/>
          <w:szCs w:val="28"/>
        </w:rPr>
        <w:t xml:space="preserve">для целей </w:t>
      </w:r>
      <w:r w:rsidR="00250D7A">
        <w:rPr>
          <w:rFonts w:ascii="Times New Roman" w:eastAsia="Calibri" w:hAnsi="Times New Roman" w:cs="Times New Roman"/>
          <w:sz w:val="28"/>
          <w:szCs w:val="28"/>
        </w:rPr>
        <w:t>бухгалтерского</w:t>
      </w:r>
      <w:r w:rsidR="00250D7A" w:rsidRPr="00250D7A">
        <w:rPr>
          <w:rFonts w:ascii="Times New Roman" w:eastAsia="Calibri" w:hAnsi="Times New Roman" w:cs="Times New Roman"/>
          <w:sz w:val="28"/>
          <w:szCs w:val="28"/>
        </w:rPr>
        <w:t xml:space="preserve"> учета</w:t>
      </w:r>
      <w:r w:rsidRPr="00A624BE">
        <w:rPr>
          <w:rFonts w:ascii="Times New Roman" w:eastAsia="Calibri" w:hAnsi="Times New Roman" w:cs="Times New Roman"/>
          <w:sz w:val="28"/>
          <w:szCs w:val="28"/>
        </w:rPr>
        <w:t>, включая необходимые приложения;</w:t>
      </w:r>
    </w:p>
    <w:p w14:paraId="78025D61" w14:textId="77777777" w:rsidR="00A624BE" w:rsidRPr="00A624BE" w:rsidRDefault="00A624BE" w:rsidP="00A624BE">
      <w:pPr>
        <w:numPr>
          <w:ilvl w:val="0"/>
          <w:numId w:val="26"/>
        </w:numPr>
        <w:tabs>
          <w:tab w:val="left" w:pos="567"/>
          <w:tab w:val="left" w:pos="993"/>
        </w:tabs>
        <w:spacing w:after="0" w:line="360" w:lineRule="auto"/>
        <w:ind w:left="0" w:firstLine="709"/>
        <w:contextualSpacing/>
        <w:jc w:val="both"/>
        <w:rPr>
          <w:rFonts w:ascii="Times New Roman" w:eastAsia="Calibri" w:hAnsi="Times New Roman" w:cs="Times New Roman"/>
          <w:sz w:val="28"/>
          <w:szCs w:val="28"/>
        </w:rPr>
      </w:pPr>
      <w:r w:rsidRPr="00A624BE">
        <w:rPr>
          <w:rFonts w:ascii="Times New Roman" w:eastAsia="Calibri" w:hAnsi="Times New Roman" w:cs="Times New Roman"/>
          <w:sz w:val="28"/>
          <w:szCs w:val="28"/>
        </w:rPr>
        <w:t>первичные и сводные учетные документы организации, включая все необходимые пояснения и расчеты, сгруппированные для их последующего хранения;</w:t>
      </w:r>
    </w:p>
    <w:p w14:paraId="6AB86EBE" w14:textId="0DC55571" w:rsidR="00BA50BC" w:rsidRDefault="00A624BE" w:rsidP="001E0E8C">
      <w:pPr>
        <w:numPr>
          <w:ilvl w:val="0"/>
          <w:numId w:val="26"/>
        </w:numPr>
        <w:tabs>
          <w:tab w:val="left" w:pos="567"/>
          <w:tab w:val="left" w:pos="993"/>
        </w:tabs>
        <w:spacing w:after="0" w:line="360" w:lineRule="auto"/>
        <w:ind w:left="0" w:firstLine="709"/>
        <w:contextualSpacing/>
        <w:jc w:val="both"/>
        <w:rPr>
          <w:rFonts w:ascii="Times New Roman" w:eastAsia="Calibri" w:hAnsi="Times New Roman" w:cs="Times New Roman"/>
          <w:sz w:val="28"/>
          <w:szCs w:val="28"/>
        </w:rPr>
      </w:pPr>
      <w:r w:rsidRPr="00A624BE">
        <w:rPr>
          <w:rFonts w:ascii="Times New Roman" w:eastAsia="Calibri" w:hAnsi="Times New Roman" w:cs="Times New Roman"/>
          <w:sz w:val="28"/>
          <w:szCs w:val="28"/>
        </w:rPr>
        <w:t>учетные регистры за период, указанный в задании (ОСВ с учетом субсчетов, ОСВ по счетам 20, 26, 43, анализ счета 91).</w:t>
      </w:r>
    </w:p>
    <w:p w14:paraId="666B859F" w14:textId="77777777" w:rsidR="00A624BE" w:rsidRPr="00BA50BC" w:rsidRDefault="00A624BE" w:rsidP="00A624BE">
      <w:pPr>
        <w:widowControl w:val="0"/>
        <w:spacing w:after="0" w:line="276" w:lineRule="auto"/>
        <w:jc w:val="both"/>
        <w:rPr>
          <w:rFonts w:ascii="Times New Roman" w:eastAsia="Times New Roman" w:hAnsi="Times New Roman" w:cs="Times New Roman"/>
          <w:b/>
          <w:bCs/>
          <w:sz w:val="28"/>
          <w:szCs w:val="28"/>
          <w:lang w:eastAsia="ru-RU"/>
        </w:rPr>
      </w:pPr>
    </w:p>
    <w:p w14:paraId="407D67CF" w14:textId="21EB8725" w:rsidR="00BA50BC" w:rsidRPr="00BA50BC" w:rsidRDefault="00BA50BC" w:rsidP="00570BF4">
      <w:pPr>
        <w:widowControl w:val="0"/>
        <w:spacing w:after="0" w:line="360" w:lineRule="auto"/>
        <w:jc w:val="both"/>
        <w:rPr>
          <w:rFonts w:ascii="Times New Roman" w:eastAsia="Times New Roman" w:hAnsi="Times New Roman" w:cs="Times New Roman"/>
          <w:b/>
          <w:color w:val="000000"/>
          <w:sz w:val="28"/>
          <w:szCs w:val="28"/>
          <w:lang w:eastAsia="ru-RU"/>
        </w:rPr>
      </w:pPr>
      <w:r w:rsidRPr="00BA50BC">
        <w:rPr>
          <w:rFonts w:ascii="Times New Roman" w:eastAsia="Times New Roman" w:hAnsi="Times New Roman" w:cs="Times New Roman"/>
          <w:b/>
          <w:bCs/>
          <w:sz w:val="28"/>
          <w:szCs w:val="28"/>
          <w:lang w:eastAsia="ru-RU"/>
        </w:rPr>
        <w:t>Модуль Б.</w:t>
      </w:r>
      <w:r w:rsidRPr="00BA50BC">
        <w:rPr>
          <w:rFonts w:ascii="Times New Roman" w:eastAsia="Times New Roman" w:hAnsi="Times New Roman" w:cs="Times New Roman"/>
          <w:b/>
          <w:color w:val="000000"/>
          <w:sz w:val="28"/>
          <w:szCs w:val="28"/>
          <w:lang w:eastAsia="ru-RU"/>
        </w:rPr>
        <w:t xml:space="preserve">  </w:t>
      </w:r>
      <w:r w:rsidRPr="00BA50BC">
        <w:rPr>
          <w:rFonts w:ascii="Times New Roman" w:eastAsia="Times New Roman" w:hAnsi="Times New Roman" w:cs="Times New Roman"/>
          <w:b/>
          <w:i/>
          <w:color w:val="000000"/>
          <w:sz w:val="28"/>
          <w:szCs w:val="28"/>
          <w:lang w:eastAsia="ru-RU"/>
        </w:rPr>
        <w:t>Ведение налогового учета</w:t>
      </w:r>
      <w:r w:rsidR="000A77A0">
        <w:rPr>
          <w:rFonts w:ascii="Times New Roman" w:eastAsia="Times New Roman" w:hAnsi="Times New Roman" w:cs="Times New Roman"/>
          <w:b/>
          <w:i/>
          <w:color w:val="000000"/>
          <w:sz w:val="28"/>
          <w:szCs w:val="28"/>
          <w:lang w:eastAsia="ru-RU"/>
        </w:rPr>
        <w:t xml:space="preserve"> (инвариант)</w:t>
      </w:r>
      <w:r w:rsidRPr="00BA50BC">
        <w:rPr>
          <w:rFonts w:ascii="Times New Roman" w:eastAsia="Times New Roman" w:hAnsi="Times New Roman" w:cs="Times New Roman"/>
          <w:b/>
          <w:color w:val="000000"/>
          <w:sz w:val="28"/>
          <w:szCs w:val="28"/>
          <w:lang w:eastAsia="ru-RU"/>
        </w:rPr>
        <w:t xml:space="preserve"> </w:t>
      </w:r>
    </w:p>
    <w:p w14:paraId="2604428C" w14:textId="36434D2E" w:rsidR="00BA50BC" w:rsidRPr="00E5753C" w:rsidRDefault="00BA50BC" w:rsidP="00570BF4">
      <w:pPr>
        <w:widowControl w:val="0"/>
        <w:spacing w:after="0" w:line="360" w:lineRule="auto"/>
        <w:contextualSpacing/>
        <w:jc w:val="both"/>
        <w:rPr>
          <w:rFonts w:ascii="Times New Roman" w:eastAsia="Times New Roman" w:hAnsi="Times New Roman" w:cs="Times New Roman"/>
          <w:bCs/>
          <w:i/>
          <w:sz w:val="28"/>
          <w:szCs w:val="28"/>
        </w:rPr>
      </w:pPr>
      <w:r w:rsidRPr="0026231C">
        <w:rPr>
          <w:rFonts w:ascii="Times New Roman" w:eastAsia="Times New Roman" w:hAnsi="Times New Roman" w:cs="Times New Roman"/>
          <w:bCs/>
          <w:i/>
          <w:sz w:val="28"/>
          <w:szCs w:val="28"/>
        </w:rPr>
        <w:t xml:space="preserve">Время на выполнение модуля </w:t>
      </w:r>
      <w:r w:rsidR="00520DED">
        <w:rPr>
          <w:rFonts w:ascii="Times New Roman" w:eastAsia="Times New Roman" w:hAnsi="Times New Roman" w:cs="Times New Roman"/>
          <w:bCs/>
          <w:i/>
          <w:sz w:val="28"/>
          <w:szCs w:val="28"/>
        </w:rPr>
        <w:t>4</w:t>
      </w:r>
      <w:r w:rsidRPr="0026231C">
        <w:rPr>
          <w:rFonts w:ascii="Times New Roman" w:eastAsia="Times New Roman" w:hAnsi="Times New Roman" w:cs="Times New Roman"/>
          <w:bCs/>
          <w:i/>
          <w:sz w:val="28"/>
          <w:szCs w:val="28"/>
        </w:rPr>
        <w:t xml:space="preserve"> часа</w:t>
      </w:r>
    </w:p>
    <w:p w14:paraId="0C79C03E" w14:textId="77777777" w:rsidR="00BA50BC" w:rsidRPr="00BA50BC" w:rsidRDefault="00BA50BC" w:rsidP="00570BF4">
      <w:pPr>
        <w:widowControl w:val="0"/>
        <w:spacing w:after="0" w:line="360" w:lineRule="auto"/>
        <w:contextualSpacing/>
        <w:jc w:val="both"/>
        <w:rPr>
          <w:rFonts w:ascii="Times New Roman" w:eastAsia="Times New Roman" w:hAnsi="Times New Roman" w:cs="Times New Roman"/>
          <w:bCs/>
          <w:sz w:val="28"/>
          <w:szCs w:val="28"/>
        </w:rPr>
      </w:pPr>
      <w:r w:rsidRPr="00BA50BC">
        <w:rPr>
          <w:rFonts w:ascii="Times New Roman" w:eastAsia="Times New Roman" w:hAnsi="Times New Roman" w:cs="Times New Roman"/>
          <w:b/>
          <w:bCs/>
          <w:sz w:val="28"/>
          <w:szCs w:val="28"/>
        </w:rPr>
        <w:t>Задания:</w:t>
      </w:r>
      <w:r w:rsidRPr="00BA50BC">
        <w:rPr>
          <w:rFonts w:ascii="Times New Roman" w:eastAsia="Times New Roman" w:hAnsi="Times New Roman" w:cs="Times New Roman"/>
          <w:bCs/>
          <w:sz w:val="28"/>
          <w:szCs w:val="28"/>
        </w:rPr>
        <w:t xml:space="preserve"> </w:t>
      </w:r>
    </w:p>
    <w:p w14:paraId="35D0B3A9" w14:textId="77777777" w:rsidR="00BA50BC" w:rsidRPr="00BA50BC" w:rsidRDefault="00BA50BC" w:rsidP="00570BF4">
      <w:pPr>
        <w:spacing w:after="0" w:line="360" w:lineRule="auto"/>
        <w:ind w:firstLine="709"/>
        <w:contextualSpacing/>
        <w:jc w:val="both"/>
        <w:rPr>
          <w:rFonts w:ascii="Times New Roman" w:eastAsia="Calibri" w:hAnsi="Times New Roman" w:cs="Times New Roman"/>
          <w:sz w:val="28"/>
          <w:szCs w:val="28"/>
          <w:lang w:eastAsia="ru-RU"/>
        </w:rPr>
      </w:pPr>
      <w:r w:rsidRPr="00BA50BC">
        <w:rPr>
          <w:rFonts w:ascii="Times New Roman" w:eastAsia="Calibri" w:hAnsi="Times New Roman" w:cs="Times New Roman"/>
          <w:sz w:val="28"/>
          <w:szCs w:val="28"/>
          <w:lang w:eastAsia="ru-RU"/>
        </w:rPr>
        <w:lastRenderedPageBreak/>
        <w:t xml:space="preserve">В рамках модуля </w:t>
      </w:r>
      <w:r w:rsidRPr="00BA50BC">
        <w:rPr>
          <w:rFonts w:ascii="Times New Roman" w:eastAsia="Calibri" w:hAnsi="Times New Roman" w:cs="Times New Roman"/>
          <w:sz w:val="28"/>
          <w:szCs w:val="28"/>
        </w:rPr>
        <w:t xml:space="preserve">Конкурсанту </w:t>
      </w:r>
      <w:r w:rsidRPr="00BA50BC">
        <w:rPr>
          <w:rFonts w:ascii="Times New Roman" w:eastAsia="Calibri" w:hAnsi="Times New Roman" w:cs="Times New Roman"/>
          <w:sz w:val="28"/>
          <w:szCs w:val="28"/>
          <w:lang w:eastAsia="ru-RU"/>
        </w:rPr>
        <w:t xml:space="preserve">предложен профессиональный кейс, содержащий информацию о регистрационных данных организации, данные о персонале, первичная и сводная информация для расчета налоговых и других обязательных платежей. </w:t>
      </w:r>
    </w:p>
    <w:p w14:paraId="22892985" w14:textId="77777777" w:rsidR="00BA50BC" w:rsidRPr="00BA50BC" w:rsidRDefault="00BA50BC" w:rsidP="00570BF4">
      <w:pPr>
        <w:widowControl w:val="0"/>
        <w:spacing w:after="0" w:line="360" w:lineRule="auto"/>
        <w:ind w:firstLine="709"/>
        <w:contextualSpacing/>
        <w:jc w:val="both"/>
        <w:rPr>
          <w:rFonts w:ascii="Times New Roman" w:eastAsia="Times New Roman" w:hAnsi="Times New Roman" w:cs="Times New Roman"/>
          <w:bCs/>
          <w:sz w:val="28"/>
          <w:szCs w:val="28"/>
        </w:rPr>
      </w:pPr>
      <w:r w:rsidRPr="00BA50BC">
        <w:rPr>
          <w:rFonts w:ascii="Times New Roman" w:eastAsia="Calibri" w:hAnsi="Times New Roman" w:cs="Times New Roman"/>
          <w:sz w:val="28"/>
          <w:szCs w:val="28"/>
        </w:rPr>
        <w:t>Конкурсанту</w:t>
      </w:r>
      <w:r w:rsidRPr="00BA50BC">
        <w:rPr>
          <w:rFonts w:ascii="Times New Roman" w:eastAsia="Times New Roman" w:hAnsi="Times New Roman" w:cs="Times New Roman"/>
          <w:bCs/>
          <w:sz w:val="28"/>
          <w:szCs w:val="28"/>
        </w:rPr>
        <w:t xml:space="preserve"> необходимо, применяя программу автоматизации учета и офисные программы:</w:t>
      </w:r>
    </w:p>
    <w:p w14:paraId="030AA5F7" w14:textId="77777777" w:rsidR="00BA50BC" w:rsidRPr="00BA50BC" w:rsidRDefault="00BA50BC" w:rsidP="00570BF4">
      <w:pPr>
        <w:widowControl w:val="0"/>
        <w:numPr>
          <w:ilvl w:val="0"/>
          <w:numId w:val="26"/>
        </w:numPr>
        <w:tabs>
          <w:tab w:val="left" w:pos="993"/>
        </w:tabs>
        <w:spacing w:after="0" w:line="360" w:lineRule="auto"/>
        <w:ind w:left="0" w:firstLine="709"/>
        <w:contextualSpacing/>
        <w:jc w:val="both"/>
        <w:rPr>
          <w:rFonts w:ascii="Times New Roman" w:eastAsia="Calibri" w:hAnsi="Times New Roman" w:cs="Times New Roman"/>
          <w:sz w:val="28"/>
          <w:szCs w:val="28"/>
          <w:lang w:eastAsia="ru-RU"/>
        </w:rPr>
      </w:pPr>
      <w:r w:rsidRPr="00BA50BC">
        <w:rPr>
          <w:rFonts w:ascii="Times New Roman" w:eastAsia="Calibri" w:hAnsi="Times New Roman" w:cs="Times New Roman"/>
          <w:sz w:val="28"/>
          <w:szCs w:val="28"/>
          <w:lang w:eastAsia="ru-RU"/>
        </w:rPr>
        <w:t>разработать учетную политику организации для целей налогового учета с учетом особенностей ее деятельности. При выборе способа ведения учета необходимо дополнительно указать его обоснование;</w:t>
      </w:r>
    </w:p>
    <w:p w14:paraId="4A8DB59E" w14:textId="77777777" w:rsidR="00BA50BC" w:rsidRPr="00BA50BC" w:rsidRDefault="00BA50BC" w:rsidP="00570BF4">
      <w:pPr>
        <w:widowControl w:val="0"/>
        <w:numPr>
          <w:ilvl w:val="0"/>
          <w:numId w:val="26"/>
        </w:numPr>
        <w:tabs>
          <w:tab w:val="left" w:pos="993"/>
        </w:tabs>
        <w:spacing w:after="0" w:line="360" w:lineRule="auto"/>
        <w:ind w:left="0" w:firstLine="709"/>
        <w:contextualSpacing/>
        <w:jc w:val="both"/>
        <w:rPr>
          <w:rFonts w:ascii="Times New Roman" w:eastAsia="Calibri" w:hAnsi="Times New Roman" w:cs="Times New Roman"/>
          <w:sz w:val="28"/>
          <w:szCs w:val="28"/>
          <w:lang w:eastAsia="ru-RU"/>
        </w:rPr>
      </w:pPr>
      <w:r w:rsidRPr="00BA50BC">
        <w:rPr>
          <w:rFonts w:ascii="Times New Roman" w:eastAsia="Calibri" w:hAnsi="Times New Roman" w:cs="Times New Roman"/>
          <w:sz w:val="28"/>
          <w:szCs w:val="28"/>
          <w:lang w:eastAsia="ru-RU"/>
        </w:rPr>
        <w:t>рассчитать налогооблагаемую базу, сумму налогов и сборов, взносы во внебюджетные фонды за налоговый период, используя регистры налогового учета*:</w:t>
      </w:r>
    </w:p>
    <w:p w14:paraId="397D53C8" w14:textId="77777777" w:rsidR="00BA50BC" w:rsidRPr="00BA50BC" w:rsidRDefault="00BA50BC" w:rsidP="00570BF4">
      <w:pPr>
        <w:widowControl w:val="0"/>
        <w:tabs>
          <w:tab w:val="left" w:pos="993"/>
        </w:tabs>
        <w:spacing w:after="0" w:line="360" w:lineRule="auto"/>
        <w:ind w:firstLine="709"/>
        <w:contextualSpacing/>
        <w:jc w:val="both"/>
        <w:rPr>
          <w:rFonts w:ascii="Times New Roman" w:eastAsia="Calibri" w:hAnsi="Times New Roman" w:cs="Times New Roman"/>
          <w:sz w:val="28"/>
          <w:szCs w:val="28"/>
          <w:lang w:eastAsia="ru-RU"/>
        </w:rPr>
      </w:pPr>
      <w:r w:rsidRPr="00BA50BC">
        <w:rPr>
          <w:rFonts w:ascii="Times New Roman" w:eastAsia="Calibri" w:hAnsi="Times New Roman" w:cs="Times New Roman"/>
          <w:sz w:val="28"/>
          <w:szCs w:val="28"/>
          <w:lang w:eastAsia="ru-RU"/>
        </w:rPr>
        <w:t xml:space="preserve">а) рассчитать НДС,  </w:t>
      </w:r>
    </w:p>
    <w:p w14:paraId="1803E0EC" w14:textId="77777777" w:rsidR="00BA50BC" w:rsidRPr="00BA50BC" w:rsidRDefault="00BA50BC" w:rsidP="00570BF4">
      <w:pPr>
        <w:widowControl w:val="0"/>
        <w:tabs>
          <w:tab w:val="left" w:pos="993"/>
        </w:tabs>
        <w:spacing w:after="0" w:line="360" w:lineRule="auto"/>
        <w:ind w:firstLine="709"/>
        <w:contextualSpacing/>
        <w:jc w:val="both"/>
        <w:rPr>
          <w:rFonts w:ascii="Times New Roman" w:eastAsia="Calibri" w:hAnsi="Times New Roman" w:cs="Times New Roman"/>
          <w:sz w:val="28"/>
          <w:szCs w:val="28"/>
          <w:lang w:eastAsia="ru-RU"/>
        </w:rPr>
      </w:pPr>
      <w:r w:rsidRPr="00BA50BC">
        <w:rPr>
          <w:rFonts w:ascii="Times New Roman" w:eastAsia="Calibri" w:hAnsi="Times New Roman" w:cs="Times New Roman"/>
          <w:sz w:val="28"/>
          <w:szCs w:val="28"/>
          <w:lang w:eastAsia="ru-RU"/>
        </w:rPr>
        <w:t>б) рассчитать НДФЛ,</w:t>
      </w:r>
    </w:p>
    <w:p w14:paraId="67D8793A" w14:textId="77777777" w:rsidR="00BA50BC" w:rsidRPr="00BA50BC" w:rsidRDefault="00BA50BC" w:rsidP="00570BF4">
      <w:pPr>
        <w:widowControl w:val="0"/>
        <w:tabs>
          <w:tab w:val="left" w:pos="993"/>
        </w:tabs>
        <w:spacing w:after="0" w:line="360" w:lineRule="auto"/>
        <w:ind w:firstLine="709"/>
        <w:contextualSpacing/>
        <w:jc w:val="both"/>
        <w:rPr>
          <w:rFonts w:ascii="Times New Roman" w:eastAsia="Calibri" w:hAnsi="Times New Roman" w:cs="Times New Roman"/>
          <w:sz w:val="28"/>
          <w:szCs w:val="28"/>
          <w:lang w:eastAsia="ru-RU"/>
        </w:rPr>
      </w:pPr>
      <w:r w:rsidRPr="00BA50BC">
        <w:rPr>
          <w:rFonts w:ascii="Times New Roman" w:eastAsia="Calibri" w:hAnsi="Times New Roman" w:cs="Times New Roman"/>
          <w:sz w:val="28"/>
          <w:szCs w:val="28"/>
          <w:lang w:eastAsia="ru-RU"/>
        </w:rPr>
        <w:t xml:space="preserve">в) рассчитать налог на прибыль (ПБУ 18/02 применяется), </w:t>
      </w:r>
    </w:p>
    <w:p w14:paraId="76AF8873" w14:textId="77777777" w:rsidR="00BA50BC" w:rsidRPr="00BA50BC" w:rsidRDefault="00BA50BC" w:rsidP="00570BF4">
      <w:pPr>
        <w:widowControl w:val="0"/>
        <w:tabs>
          <w:tab w:val="left" w:pos="993"/>
        </w:tabs>
        <w:spacing w:after="0" w:line="360" w:lineRule="auto"/>
        <w:ind w:firstLine="709"/>
        <w:contextualSpacing/>
        <w:jc w:val="both"/>
        <w:rPr>
          <w:rFonts w:ascii="Times New Roman" w:eastAsia="Calibri" w:hAnsi="Times New Roman" w:cs="Times New Roman"/>
          <w:sz w:val="28"/>
          <w:szCs w:val="28"/>
          <w:lang w:eastAsia="ru-RU"/>
        </w:rPr>
      </w:pPr>
      <w:r w:rsidRPr="00BA50BC">
        <w:rPr>
          <w:rFonts w:ascii="Times New Roman" w:eastAsia="Calibri" w:hAnsi="Times New Roman" w:cs="Times New Roman"/>
          <w:sz w:val="28"/>
          <w:szCs w:val="28"/>
          <w:lang w:eastAsia="ru-RU"/>
        </w:rPr>
        <w:t>г) рассчитать страховые взносы;</w:t>
      </w:r>
    </w:p>
    <w:p w14:paraId="47129093" w14:textId="77777777" w:rsidR="00BA50BC" w:rsidRPr="00BA50BC" w:rsidRDefault="00BA50BC" w:rsidP="00570BF4">
      <w:pPr>
        <w:widowControl w:val="0"/>
        <w:numPr>
          <w:ilvl w:val="0"/>
          <w:numId w:val="26"/>
        </w:numPr>
        <w:tabs>
          <w:tab w:val="left" w:pos="993"/>
        </w:tabs>
        <w:spacing w:after="0" w:line="360" w:lineRule="auto"/>
        <w:ind w:left="0" w:firstLine="709"/>
        <w:contextualSpacing/>
        <w:jc w:val="both"/>
        <w:rPr>
          <w:rFonts w:ascii="Times New Roman" w:eastAsia="Calibri" w:hAnsi="Times New Roman" w:cs="Times New Roman"/>
          <w:sz w:val="28"/>
          <w:szCs w:val="28"/>
          <w:lang w:eastAsia="ru-RU"/>
        </w:rPr>
      </w:pPr>
      <w:r w:rsidRPr="00BA50BC">
        <w:rPr>
          <w:rFonts w:ascii="Times New Roman" w:eastAsia="Calibri" w:hAnsi="Times New Roman" w:cs="Times New Roman"/>
          <w:sz w:val="28"/>
          <w:szCs w:val="28"/>
          <w:lang w:eastAsia="ru-RU"/>
        </w:rPr>
        <w:t xml:space="preserve">оформить и сгруппировать первичные документы, сформировать и сгруппировать регистры налогового учета: </w:t>
      </w:r>
    </w:p>
    <w:p w14:paraId="2E41275A" w14:textId="77777777" w:rsidR="00BA50BC" w:rsidRPr="00BA50BC" w:rsidRDefault="00BA50BC" w:rsidP="00570BF4">
      <w:pPr>
        <w:widowControl w:val="0"/>
        <w:numPr>
          <w:ilvl w:val="0"/>
          <w:numId w:val="27"/>
        </w:numPr>
        <w:tabs>
          <w:tab w:val="left" w:pos="993"/>
        </w:tabs>
        <w:spacing w:after="0" w:line="360" w:lineRule="auto"/>
        <w:ind w:left="0" w:firstLine="709"/>
        <w:contextualSpacing/>
        <w:jc w:val="both"/>
        <w:rPr>
          <w:rFonts w:ascii="Times New Roman" w:eastAsia="Calibri" w:hAnsi="Times New Roman" w:cs="Times New Roman"/>
          <w:sz w:val="28"/>
          <w:szCs w:val="28"/>
          <w:lang w:eastAsia="ru-RU"/>
        </w:rPr>
      </w:pPr>
      <w:r w:rsidRPr="00BA50BC">
        <w:rPr>
          <w:rFonts w:ascii="Times New Roman" w:eastAsia="Calibri" w:hAnsi="Times New Roman" w:cs="Times New Roman"/>
          <w:sz w:val="28"/>
          <w:szCs w:val="28"/>
          <w:lang w:eastAsia="ru-RU"/>
        </w:rPr>
        <w:t>счета-фактуры,</w:t>
      </w:r>
    </w:p>
    <w:p w14:paraId="148F7A45" w14:textId="77777777" w:rsidR="00BA50BC" w:rsidRPr="00BA50BC" w:rsidRDefault="00BA50BC" w:rsidP="00570BF4">
      <w:pPr>
        <w:widowControl w:val="0"/>
        <w:numPr>
          <w:ilvl w:val="0"/>
          <w:numId w:val="27"/>
        </w:numPr>
        <w:tabs>
          <w:tab w:val="left" w:pos="993"/>
        </w:tabs>
        <w:spacing w:after="0" w:line="360" w:lineRule="auto"/>
        <w:ind w:left="0" w:firstLine="709"/>
        <w:contextualSpacing/>
        <w:jc w:val="both"/>
        <w:rPr>
          <w:rFonts w:ascii="Times New Roman" w:eastAsia="Calibri" w:hAnsi="Times New Roman" w:cs="Times New Roman"/>
          <w:sz w:val="28"/>
          <w:szCs w:val="28"/>
          <w:lang w:eastAsia="ru-RU"/>
        </w:rPr>
      </w:pPr>
      <w:r w:rsidRPr="00BA50BC">
        <w:rPr>
          <w:rFonts w:ascii="Times New Roman" w:eastAsia="Calibri" w:hAnsi="Times New Roman" w:cs="Times New Roman"/>
          <w:sz w:val="28"/>
          <w:szCs w:val="28"/>
          <w:lang w:eastAsia="ru-RU"/>
        </w:rPr>
        <w:t xml:space="preserve">книгу продаж и книгу  покупок, </w:t>
      </w:r>
    </w:p>
    <w:p w14:paraId="5F5262FC" w14:textId="77777777" w:rsidR="00BA50BC" w:rsidRPr="00BA50BC" w:rsidRDefault="00BA50BC" w:rsidP="00570BF4">
      <w:pPr>
        <w:widowControl w:val="0"/>
        <w:numPr>
          <w:ilvl w:val="0"/>
          <w:numId w:val="27"/>
        </w:numPr>
        <w:tabs>
          <w:tab w:val="left" w:pos="993"/>
        </w:tabs>
        <w:spacing w:after="0" w:line="360" w:lineRule="auto"/>
        <w:ind w:left="0" w:firstLine="709"/>
        <w:contextualSpacing/>
        <w:jc w:val="both"/>
        <w:rPr>
          <w:rFonts w:ascii="Times New Roman" w:eastAsia="Calibri" w:hAnsi="Times New Roman" w:cs="Times New Roman"/>
          <w:sz w:val="28"/>
          <w:szCs w:val="28"/>
          <w:lang w:eastAsia="ru-RU"/>
        </w:rPr>
      </w:pPr>
      <w:r w:rsidRPr="00BA50BC">
        <w:rPr>
          <w:rFonts w:ascii="Times New Roman" w:eastAsia="Calibri" w:hAnsi="Times New Roman" w:cs="Times New Roman"/>
          <w:sz w:val="28"/>
          <w:szCs w:val="28"/>
          <w:lang w:eastAsia="ru-RU"/>
        </w:rPr>
        <w:t>регистры по налогу на прибыль;</w:t>
      </w:r>
    </w:p>
    <w:p w14:paraId="76AC470B" w14:textId="77777777" w:rsidR="00BA50BC" w:rsidRPr="00BA50BC" w:rsidRDefault="00BA50BC" w:rsidP="00570BF4">
      <w:pPr>
        <w:widowControl w:val="0"/>
        <w:numPr>
          <w:ilvl w:val="0"/>
          <w:numId w:val="26"/>
        </w:numPr>
        <w:tabs>
          <w:tab w:val="left" w:pos="993"/>
        </w:tabs>
        <w:spacing w:after="0" w:line="360" w:lineRule="auto"/>
        <w:ind w:left="0" w:firstLine="709"/>
        <w:contextualSpacing/>
        <w:jc w:val="both"/>
        <w:rPr>
          <w:rFonts w:ascii="Times New Roman" w:eastAsia="Calibri" w:hAnsi="Times New Roman" w:cs="Times New Roman"/>
          <w:sz w:val="28"/>
          <w:szCs w:val="28"/>
          <w:lang w:eastAsia="ru-RU"/>
        </w:rPr>
      </w:pPr>
      <w:r w:rsidRPr="00BA50BC">
        <w:rPr>
          <w:rFonts w:ascii="Times New Roman" w:eastAsia="Calibri" w:hAnsi="Times New Roman" w:cs="Times New Roman"/>
          <w:sz w:val="28"/>
          <w:szCs w:val="28"/>
          <w:lang w:eastAsia="ru-RU"/>
        </w:rPr>
        <w:t>оформить уведомление об исчисленных суммах налогов, авансовых платежей по налогам, страховых взносов</w:t>
      </w:r>
    </w:p>
    <w:p w14:paraId="4A2E679B" w14:textId="77777777" w:rsidR="00BA50BC" w:rsidRPr="00BA50BC" w:rsidRDefault="00BA50BC" w:rsidP="00570BF4">
      <w:pPr>
        <w:widowControl w:val="0"/>
        <w:numPr>
          <w:ilvl w:val="0"/>
          <w:numId w:val="26"/>
        </w:numPr>
        <w:tabs>
          <w:tab w:val="left" w:pos="993"/>
        </w:tabs>
        <w:spacing w:after="0" w:line="360" w:lineRule="auto"/>
        <w:ind w:left="0" w:firstLine="709"/>
        <w:contextualSpacing/>
        <w:jc w:val="both"/>
        <w:rPr>
          <w:rFonts w:ascii="Times New Roman" w:eastAsia="Calibri" w:hAnsi="Times New Roman" w:cs="Times New Roman"/>
          <w:sz w:val="28"/>
          <w:szCs w:val="28"/>
          <w:lang w:eastAsia="ru-RU"/>
        </w:rPr>
      </w:pPr>
      <w:r w:rsidRPr="00BA50BC">
        <w:rPr>
          <w:rFonts w:ascii="Times New Roman" w:eastAsia="Calibri" w:hAnsi="Times New Roman" w:cs="Times New Roman"/>
          <w:sz w:val="28"/>
          <w:szCs w:val="28"/>
          <w:lang w:eastAsia="ru-RU"/>
        </w:rPr>
        <w:t>оформить оплату начисленных налогов и сборов в бюджет;</w:t>
      </w:r>
    </w:p>
    <w:p w14:paraId="714993D3" w14:textId="77777777" w:rsidR="00BA50BC" w:rsidRPr="00BA50BC" w:rsidRDefault="00BA50BC" w:rsidP="00570BF4">
      <w:pPr>
        <w:widowControl w:val="0"/>
        <w:numPr>
          <w:ilvl w:val="0"/>
          <w:numId w:val="26"/>
        </w:numPr>
        <w:tabs>
          <w:tab w:val="left" w:pos="993"/>
        </w:tabs>
        <w:spacing w:after="0" w:line="360" w:lineRule="auto"/>
        <w:ind w:left="0" w:firstLine="709"/>
        <w:contextualSpacing/>
        <w:jc w:val="both"/>
        <w:rPr>
          <w:rFonts w:ascii="Times New Roman" w:eastAsia="Calibri" w:hAnsi="Times New Roman" w:cs="Times New Roman"/>
          <w:sz w:val="28"/>
          <w:szCs w:val="28"/>
          <w:lang w:eastAsia="ru-RU"/>
        </w:rPr>
      </w:pPr>
      <w:r w:rsidRPr="00BA50BC">
        <w:rPr>
          <w:rFonts w:ascii="Times New Roman" w:eastAsia="Calibri" w:hAnsi="Times New Roman" w:cs="Times New Roman"/>
          <w:sz w:val="28"/>
          <w:szCs w:val="28"/>
          <w:lang w:eastAsia="ru-RU"/>
        </w:rPr>
        <w:t>составить налоговую отчетность, расчеты и отчеты по страховым взносам за возможный налоговый период в задании:</w:t>
      </w:r>
    </w:p>
    <w:p w14:paraId="2EB902C9" w14:textId="77777777" w:rsidR="00BA50BC" w:rsidRPr="00BA50BC" w:rsidRDefault="00BA50BC" w:rsidP="00570BF4">
      <w:pPr>
        <w:widowControl w:val="0"/>
        <w:numPr>
          <w:ilvl w:val="0"/>
          <w:numId w:val="28"/>
        </w:numPr>
        <w:tabs>
          <w:tab w:val="left" w:pos="993"/>
        </w:tabs>
        <w:spacing w:after="0" w:line="360" w:lineRule="auto"/>
        <w:ind w:left="0" w:firstLine="709"/>
        <w:contextualSpacing/>
        <w:jc w:val="both"/>
        <w:rPr>
          <w:rFonts w:ascii="Times New Roman" w:eastAsia="Calibri" w:hAnsi="Times New Roman" w:cs="Times New Roman"/>
          <w:sz w:val="28"/>
          <w:szCs w:val="28"/>
          <w:lang w:eastAsia="ru-RU"/>
        </w:rPr>
      </w:pPr>
      <w:r w:rsidRPr="00BA50BC">
        <w:rPr>
          <w:rFonts w:ascii="Times New Roman" w:eastAsia="Calibri" w:hAnsi="Times New Roman" w:cs="Times New Roman"/>
          <w:sz w:val="28"/>
          <w:szCs w:val="28"/>
          <w:lang w:eastAsia="ru-RU"/>
        </w:rPr>
        <w:t>Расчет сумм налога на доходы физических лиц, исчисленный и удержанный налоговым агентом (Форма 6-НДФЛ),</w:t>
      </w:r>
    </w:p>
    <w:p w14:paraId="0AAC99B0" w14:textId="77777777" w:rsidR="00BA50BC" w:rsidRPr="00BA50BC" w:rsidRDefault="00BA50BC" w:rsidP="00570BF4">
      <w:pPr>
        <w:widowControl w:val="0"/>
        <w:numPr>
          <w:ilvl w:val="0"/>
          <w:numId w:val="28"/>
        </w:numPr>
        <w:tabs>
          <w:tab w:val="left" w:pos="993"/>
        </w:tabs>
        <w:spacing w:after="0" w:line="360" w:lineRule="auto"/>
        <w:ind w:left="0" w:firstLine="709"/>
        <w:contextualSpacing/>
        <w:jc w:val="both"/>
        <w:rPr>
          <w:rFonts w:ascii="Times New Roman" w:eastAsia="Calibri" w:hAnsi="Times New Roman" w:cs="Times New Roman"/>
          <w:sz w:val="28"/>
          <w:szCs w:val="28"/>
          <w:lang w:eastAsia="ru-RU"/>
        </w:rPr>
      </w:pPr>
      <w:r w:rsidRPr="00BA50BC">
        <w:rPr>
          <w:rFonts w:ascii="Times New Roman" w:eastAsia="Calibri" w:hAnsi="Times New Roman" w:cs="Times New Roman"/>
          <w:sz w:val="28"/>
          <w:szCs w:val="28"/>
          <w:lang w:eastAsia="ru-RU"/>
        </w:rPr>
        <w:t>Декларацию по налогу на прибыль,</w:t>
      </w:r>
    </w:p>
    <w:p w14:paraId="1A909F0D" w14:textId="77777777" w:rsidR="00BA50BC" w:rsidRDefault="00BA50BC" w:rsidP="00570BF4">
      <w:pPr>
        <w:widowControl w:val="0"/>
        <w:numPr>
          <w:ilvl w:val="0"/>
          <w:numId w:val="28"/>
        </w:numPr>
        <w:tabs>
          <w:tab w:val="left" w:pos="993"/>
        </w:tabs>
        <w:spacing w:after="0" w:line="360" w:lineRule="auto"/>
        <w:ind w:left="0" w:firstLine="709"/>
        <w:contextualSpacing/>
        <w:jc w:val="both"/>
        <w:rPr>
          <w:rFonts w:ascii="Times New Roman" w:eastAsia="Calibri" w:hAnsi="Times New Roman" w:cs="Times New Roman"/>
          <w:sz w:val="28"/>
          <w:szCs w:val="28"/>
          <w:lang w:eastAsia="ru-RU"/>
        </w:rPr>
      </w:pPr>
      <w:r w:rsidRPr="00BA50BC">
        <w:rPr>
          <w:rFonts w:ascii="Times New Roman" w:eastAsia="Calibri" w:hAnsi="Times New Roman" w:cs="Times New Roman"/>
          <w:sz w:val="28"/>
          <w:szCs w:val="28"/>
          <w:lang w:eastAsia="ru-RU"/>
        </w:rPr>
        <w:t>Декларацию по НДС,</w:t>
      </w:r>
    </w:p>
    <w:p w14:paraId="2DD415CF" w14:textId="0FDA5ACB" w:rsidR="005B29A2" w:rsidRPr="00BA50BC" w:rsidRDefault="005B29A2" w:rsidP="00570BF4">
      <w:pPr>
        <w:widowControl w:val="0"/>
        <w:numPr>
          <w:ilvl w:val="0"/>
          <w:numId w:val="28"/>
        </w:numPr>
        <w:tabs>
          <w:tab w:val="left" w:pos="993"/>
        </w:tabs>
        <w:spacing w:after="0" w:line="360" w:lineRule="auto"/>
        <w:ind w:left="0"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Расчет по страховым взносам,</w:t>
      </w:r>
    </w:p>
    <w:p w14:paraId="39326C59" w14:textId="77777777" w:rsidR="00BA50BC" w:rsidRPr="00BA50BC" w:rsidRDefault="00BA50BC" w:rsidP="00570BF4">
      <w:pPr>
        <w:widowControl w:val="0"/>
        <w:numPr>
          <w:ilvl w:val="0"/>
          <w:numId w:val="28"/>
        </w:numPr>
        <w:tabs>
          <w:tab w:val="left" w:pos="993"/>
        </w:tabs>
        <w:spacing w:after="0" w:line="360" w:lineRule="auto"/>
        <w:ind w:left="0" w:firstLine="709"/>
        <w:contextualSpacing/>
        <w:jc w:val="both"/>
        <w:rPr>
          <w:rFonts w:ascii="Times New Roman" w:eastAsia="Calibri" w:hAnsi="Times New Roman" w:cs="Times New Roman"/>
          <w:sz w:val="28"/>
          <w:szCs w:val="28"/>
          <w:lang w:eastAsia="ru-RU"/>
        </w:rPr>
      </w:pPr>
      <w:r w:rsidRPr="00BA50BC">
        <w:rPr>
          <w:rFonts w:ascii="Times New Roman" w:eastAsia="Calibri" w:hAnsi="Times New Roman" w:cs="Times New Roman"/>
          <w:sz w:val="28"/>
          <w:szCs w:val="28"/>
          <w:lang w:eastAsia="ru-RU"/>
        </w:rPr>
        <w:t>Единую персонифицированную отчетность.</w:t>
      </w:r>
    </w:p>
    <w:p w14:paraId="5E7355C4" w14:textId="77777777" w:rsidR="00BA50BC" w:rsidRPr="00BA50BC" w:rsidRDefault="00BA50BC" w:rsidP="00570BF4">
      <w:pPr>
        <w:widowControl w:val="0"/>
        <w:spacing w:after="0" w:line="360" w:lineRule="auto"/>
        <w:ind w:firstLine="709"/>
        <w:jc w:val="both"/>
        <w:rPr>
          <w:rFonts w:ascii="Times New Roman" w:eastAsia="Calibri" w:hAnsi="Times New Roman" w:cs="Times New Roman"/>
          <w:sz w:val="28"/>
          <w:szCs w:val="28"/>
          <w:lang w:eastAsia="ru-RU"/>
        </w:rPr>
      </w:pPr>
      <w:r w:rsidRPr="00BA50BC">
        <w:rPr>
          <w:rFonts w:ascii="Times New Roman" w:eastAsia="Calibri" w:hAnsi="Times New Roman" w:cs="Times New Roman"/>
          <w:sz w:val="28"/>
          <w:szCs w:val="28"/>
          <w:lang w:eastAsia="ru-RU"/>
        </w:rPr>
        <w:t>* Расчет налогов и сборов, их оплату производить на основании данных заданий модулей А, Б.</w:t>
      </w:r>
    </w:p>
    <w:p w14:paraId="09AE2C54" w14:textId="36A03C6D" w:rsidR="00BA50BC" w:rsidRPr="00BA50BC" w:rsidRDefault="00BA50BC" w:rsidP="00570BF4">
      <w:pPr>
        <w:widowControl w:val="0"/>
        <w:spacing w:after="0" w:line="360" w:lineRule="auto"/>
        <w:ind w:firstLine="709"/>
        <w:jc w:val="both"/>
        <w:rPr>
          <w:rFonts w:ascii="Times New Roman" w:eastAsia="Calibri" w:hAnsi="Times New Roman" w:cs="Times New Roman"/>
          <w:sz w:val="28"/>
          <w:szCs w:val="28"/>
          <w:lang w:eastAsia="ru-RU"/>
        </w:rPr>
      </w:pPr>
      <w:r w:rsidRPr="00BA50BC">
        <w:rPr>
          <w:rFonts w:ascii="Times New Roman" w:eastAsia="Calibri" w:hAnsi="Times New Roman" w:cs="Times New Roman"/>
          <w:sz w:val="28"/>
          <w:szCs w:val="28"/>
          <w:lang w:eastAsia="ru-RU"/>
        </w:rPr>
        <w:t>Выполнение задания предусматривает использование специализированной программы автоматизации бухгалтерского учета (например, 1С: Бухгалтерия 8</w:t>
      </w:r>
      <w:r w:rsidR="005B29A2">
        <w:rPr>
          <w:rFonts w:ascii="Times New Roman" w:eastAsia="Calibri" w:hAnsi="Times New Roman" w:cs="Times New Roman"/>
          <w:sz w:val="28"/>
          <w:szCs w:val="28"/>
          <w:lang w:eastAsia="ru-RU"/>
        </w:rPr>
        <w:t>.3</w:t>
      </w:r>
      <w:r w:rsidRPr="00BA50BC">
        <w:rPr>
          <w:rFonts w:ascii="Times New Roman" w:eastAsia="Calibri" w:hAnsi="Times New Roman" w:cs="Times New Roman"/>
          <w:sz w:val="28"/>
          <w:szCs w:val="28"/>
          <w:lang w:eastAsia="ru-RU"/>
        </w:rPr>
        <w:t>), программного обеспечения для офисной работы, справочно-правовых систем.</w:t>
      </w:r>
    </w:p>
    <w:p w14:paraId="79E74A1C" w14:textId="77777777" w:rsidR="00BA50BC" w:rsidRPr="00BA50BC" w:rsidRDefault="00BA50BC" w:rsidP="00570BF4">
      <w:pPr>
        <w:spacing w:after="0" w:line="360" w:lineRule="auto"/>
        <w:ind w:firstLine="709"/>
        <w:contextualSpacing/>
        <w:mirrorIndents/>
        <w:jc w:val="both"/>
        <w:rPr>
          <w:rFonts w:ascii="Times New Roman" w:eastAsia="Calibri" w:hAnsi="Times New Roman" w:cs="Times New Roman"/>
          <w:sz w:val="28"/>
          <w:szCs w:val="28"/>
          <w:lang w:eastAsia="ru-RU"/>
        </w:rPr>
      </w:pPr>
    </w:p>
    <w:p w14:paraId="39130BD5" w14:textId="380F786B" w:rsidR="00BA50BC" w:rsidRPr="00BA50BC" w:rsidRDefault="00BA50BC" w:rsidP="00570BF4">
      <w:pPr>
        <w:spacing w:after="0" w:line="360" w:lineRule="auto"/>
        <w:ind w:firstLine="709"/>
        <w:jc w:val="both"/>
        <w:rPr>
          <w:rFonts w:ascii="Times New Roman" w:eastAsia="Calibri" w:hAnsi="Times New Roman" w:cs="Times New Roman"/>
          <w:sz w:val="28"/>
          <w:szCs w:val="28"/>
          <w:lang w:eastAsia="ru-RU"/>
        </w:rPr>
      </w:pPr>
      <w:r w:rsidRPr="00BA50BC">
        <w:rPr>
          <w:rFonts w:ascii="Times New Roman" w:eastAsia="Calibri" w:hAnsi="Times New Roman" w:cs="Times New Roman"/>
          <w:sz w:val="28"/>
          <w:szCs w:val="28"/>
          <w:lang w:eastAsia="ru-RU"/>
        </w:rPr>
        <w:t xml:space="preserve">По итогам выполнения задания </w:t>
      </w:r>
      <w:r w:rsidRPr="00BA50BC">
        <w:rPr>
          <w:rFonts w:ascii="Times New Roman" w:eastAsia="Calibri" w:hAnsi="Times New Roman" w:cs="Times New Roman"/>
          <w:sz w:val="28"/>
          <w:szCs w:val="28"/>
        </w:rPr>
        <w:t xml:space="preserve">Конкурсанту </w:t>
      </w:r>
      <w:r w:rsidRPr="00BA50BC">
        <w:rPr>
          <w:rFonts w:ascii="Times New Roman" w:eastAsia="Calibri" w:hAnsi="Times New Roman" w:cs="Times New Roman"/>
          <w:sz w:val="28"/>
          <w:szCs w:val="28"/>
          <w:lang w:eastAsia="ru-RU"/>
        </w:rPr>
        <w:t>необходимо создать и распечатать (сохранить в электронном виде):</w:t>
      </w:r>
    </w:p>
    <w:p w14:paraId="2AB9C75E" w14:textId="601E7CDA" w:rsidR="00BA50BC" w:rsidRPr="00BA50BC" w:rsidRDefault="00BA50BC" w:rsidP="0020345B">
      <w:pPr>
        <w:numPr>
          <w:ilvl w:val="0"/>
          <w:numId w:val="26"/>
        </w:numPr>
        <w:tabs>
          <w:tab w:val="left" w:pos="567"/>
          <w:tab w:val="left" w:pos="993"/>
        </w:tabs>
        <w:spacing w:after="0" w:line="360" w:lineRule="auto"/>
        <w:ind w:left="0" w:firstLine="709"/>
        <w:contextualSpacing/>
        <w:jc w:val="both"/>
        <w:rPr>
          <w:rFonts w:ascii="Times New Roman" w:eastAsia="Calibri" w:hAnsi="Times New Roman" w:cs="Times New Roman"/>
          <w:sz w:val="28"/>
          <w:szCs w:val="28"/>
        </w:rPr>
      </w:pPr>
      <w:r w:rsidRPr="00BA50BC">
        <w:rPr>
          <w:rFonts w:ascii="Times New Roman" w:eastAsia="Calibri" w:hAnsi="Times New Roman" w:cs="Times New Roman"/>
          <w:sz w:val="28"/>
          <w:szCs w:val="28"/>
        </w:rPr>
        <w:t xml:space="preserve">учетную политику для </w:t>
      </w:r>
      <w:r w:rsidR="005B29A2" w:rsidRPr="005B29A2">
        <w:rPr>
          <w:rFonts w:ascii="Times New Roman" w:eastAsia="Calibri" w:hAnsi="Times New Roman" w:cs="Times New Roman"/>
          <w:sz w:val="28"/>
          <w:szCs w:val="28"/>
        </w:rPr>
        <w:t>целей налогового учета</w:t>
      </w:r>
      <w:r w:rsidRPr="00BA50BC">
        <w:rPr>
          <w:rFonts w:ascii="Times New Roman" w:eastAsia="Calibri" w:hAnsi="Times New Roman" w:cs="Times New Roman"/>
          <w:sz w:val="28"/>
          <w:szCs w:val="28"/>
        </w:rPr>
        <w:t>;</w:t>
      </w:r>
    </w:p>
    <w:p w14:paraId="34222496" w14:textId="77777777" w:rsidR="00BA50BC" w:rsidRPr="00BA50BC" w:rsidRDefault="00BA50BC" w:rsidP="0020345B">
      <w:pPr>
        <w:numPr>
          <w:ilvl w:val="0"/>
          <w:numId w:val="26"/>
        </w:numPr>
        <w:tabs>
          <w:tab w:val="left" w:pos="567"/>
          <w:tab w:val="left" w:pos="993"/>
        </w:tabs>
        <w:spacing w:after="0" w:line="360" w:lineRule="auto"/>
        <w:ind w:left="0" w:firstLine="709"/>
        <w:contextualSpacing/>
        <w:jc w:val="both"/>
        <w:rPr>
          <w:rFonts w:ascii="Times New Roman" w:eastAsia="Calibri" w:hAnsi="Times New Roman" w:cs="Times New Roman"/>
          <w:sz w:val="28"/>
          <w:szCs w:val="28"/>
        </w:rPr>
      </w:pPr>
      <w:r w:rsidRPr="00BA50BC">
        <w:rPr>
          <w:rFonts w:ascii="Times New Roman" w:eastAsia="Calibri" w:hAnsi="Times New Roman" w:cs="Times New Roman"/>
          <w:sz w:val="28"/>
          <w:szCs w:val="28"/>
        </w:rPr>
        <w:t>сгруппированные документы на начисление и оплату налогов, страховых взносов;</w:t>
      </w:r>
    </w:p>
    <w:p w14:paraId="1CE25441" w14:textId="28E6BAFD" w:rsidR="00BA50BC" w:rsidRPr="00BA50BC" w:rsidRDefault="005B29A2" w:rsidP="0020345B">
      <w:pPr>
        <w:numPr>
          <w:ilvl w:val="0"/>
          <w:numId w:val="26"/>
        </w:numPr>
        <w:tabs>
          <w:tab w:val="left" w:pos="567"/>
          <w:tab w:val="left" w:pos="993"/>
        </w:tabs>
        <w:spacing w:after="0" w:line="360" w:lineRule="auto"/>
        <w:ind w:left="0" w:firstLine="709"/>
        <w:contextualSpacing/>
        <w:jc w:val="both"/>
        <w:rPr>
          <w:rFonts w:ascii="Times New Roman" w:eastAsia="Calibri" w:hAnsi="Times New Roman" w:cs="Times New Roman"/>
          <w:sz w:val="28"/>
          <w:szCs w:val="28"/>
        </w:rPr>
      </w:pPr>
      <w:r w:rsidRPr="005B29A2">
        <w:rPr>
          <w:rFonts w:ascii="Times New Roman" w:eastAsia="Calibri" w:hAnsi="Times New Roman" w:cs="Times New Roman"/>
          <w:sz w:val="28"/>
          <w:szCs w:val="28"/>
        </w:rPr>
        <w:t>сгруппированные регистры налогового учета по налогу на прибыль, НДС</w:t>
      </w:r>
      <w:r w:rsidR="00BA50BC" w:rsidRPr="00BA50BC">
        <w:rPr>
          <w:rFonts w:ascii="Times New Roman" w:eastAsia="Calibri" w:hAnsi="Times New Roman" w:cs="Times New Roman"/>
          <w:sz w:val="28"/>
          <w:szCs w:val="28"/>
        </w:rPr>
        <w:t>;</w:t>
      </w:r>
    </w:p>
    <w:p w14:paraId="31C6F936" w14:textId="77777777" w:rsidR="00BA50BC" w:rsidRPr="00BA50BC" w:rsidRDefault="00BA50BC" w:rsidP="0020345B">
      <w:pPr>
        <w:numPr>
          <w:ilvl w:val="0"/>
          <w:numId w:val="26"/>
        </w:numPr>
        <w:tabs>
          <w:tab w:val="left" w:pos="567"/>
          <w:tab w:val="left" w:pos="993"/>
        </w:tabs>
        <w:spacing w:after="0" w:line="360" w:lineRule="auto"/>
        <w:ind w:left="0" w:firstLine="709"/>
        <w:contextualSpacing/>
        <w:jc w:val="both"/>
        <w:rPr>
          <w:rFonts w:ascii="Times New Roman" w:eastAsia="Calibri" w:hAnsi="Times New Roman" w:cs="Times New Roman"/>
          <w:sz w:val="28"/>
          <w:szCs w:val="28"/>
        </w:rPr>
      </w:pPr>
      <w:r w:rsidRPr="00BA50BC">
        <w:rPr>
          <w:rFonts w:ascii="Times New Roman" w:eastAsia="Calibri" w:hAnsi="Times New Roman" w:cs="Times New Roman"/>
          <w:sz w:val="28"/>
          <w:szCs w:val="28"/>
        </w:rPr>
        <w:t>налоговые декларации, расчеты и единую персонифицированную отчетность (допустимо не распечатывать отчеты, сдаваемые в электронном варианте).</w:t>
      </w:r>
    </w:p>
    <w:p w14:paraId="39535DEA" w14:textId="77777777" w:rsidR="00BA50BC" w:rsidRPr="00BA50BC" w:rsidRDefault="00BA50BC" w:rsidP="00BA50BC">
      <w:pPr>
        <w:widowControl w:val="0"/>
        <w:spacing w:after="0" w:line="276" w:lineRule="auto"/>
        <w:jc w:val="both"/>
        <w:rPr>
          <w:rFonts w:ascii="Times New Roman" w:eastAsia="Calibri" w:hAnsi="Times New Roman" w:cs="Times New Roman"/>
          <w:b/>
          <w:sz w:val="28"/>
          <w:szCs w:val="28"/>
          <w:lang w:eastAsia="ru-RU"/>
        </w:rPr>
      </w:pPr>
    </w:p>
    <w:p w14:paraId="4E46B6EB" w14:textId="0E22E17A" w:rsidR="00BA50BC" w:rsidRPr="00BA50BC" w:rsidRDefault="00BA50BC" w:rsidP="00570BF4">
      <w:pPr>
        <w:widowControl w:val="0"/>
        <w:spacing w:after="0" w:line="360" w:lineRule="auto"/>
        <w:jc w:val="both"/>
        <w:rPr>
          <w:rFonts w:ascii="Times New Roman" w:eastAsia="Times New Roman" w:hAnsi="Times New Roman" w:cs="Times New Roman"/>
          <w:b/>
          <w:color w:val="000000"/>
          <w:sz w:val="28"/>
          <w:szCs w:val="28"/>
          <w:lang w:eastAsia="ru-RU"/>
        </w:rPr>
      </w:pPr>
      <w:r w:rsidRPr="00BA50BC">
        <w:rPr>
          <w:rFonts w:ascii="Times New Roman" w:eastAsia="Times New Roman" w:hAnsi="Times New Roman" w:cs="Times New Roman"/>
          <w:b/>
          <w:bCs/>
          <w:sz w:val="28"/>
          <w:szCs w:val="28"/>
          <w:lang w:eastAsia="ru-RU"/>
        </w:rPr>
        <w:t>Модуль В.</w:t>
      </w:r>
      <w:r w:rsidRPr="00BA50BC">
        <w:rPr>
          <w:rFonts w:ascii="Times New Roman" w:eastAsia="Times New Roman" w:hAnsi="Times New Roman" w:cs="Times New Roman"/>
          <w:b/>
          <w:color w:val="000000"/>
          <w:sz w:val="28"/>
          <w:szCs w:val="28"/>
          <w:lang w:eastAsia="ru-RU"/>
        </w:rPr>
        <w:t xml:space="preserve">  </w:t>
      </w:r>
      <w:r w:rsidRPr="00BA50BC">
        <w:rPr>
          <w:rFonts w:ascii="Times New Roman" w:eastAsia="Times New Roman" w:hAnsi="Times New Roman" w:cs="Times New Roman"/>
          <w:b/>
          <w:i/>
          <w:color w:val="000000"/>
          <w:sz w:val="28"/>
          <w:szCs w:val="28"/>
          <w:lang w:eastAsia="ru-RU"/>
        </w:rPr>
        <w:t>Составление бухгалтерской (финансовой) отчетности и ее анализ</w:t>
      </w:r>
      <w:r w:rsidR="000A77A0">
        <w:rPr>
          <w:rFonts w:ascii="Times New Roman" w:eastAsia="Times New Roman" w:hAnsi="Times New Roman" w:cs="Times New Roman"/>
          <w:b/>
          <w:color w:val="000000"/>
          <w:sz w:val="28"/>
          <w:szCs w:val="28"/>
          <w:lang w:eastAsia="ru-RU"/>
        </w:rPr>
        <w:t xml:space="preserve"> (инвариант)</w:t>
      </w:r>
      <w:r w:rsidRPr="00BA50BC">
        <w:rPr>
          <w:rFonts w:ascii="Times New Roman" w:eastAsia="Times New Roman" w:hAnsi="Times New Roman" w:cs="Times New Roman"/>
          <w:b/>
          <w:color w:val="000000"/>
          <w:sz w:val="28"/>
          <w:szCs w:val="28"/>
          <w:lang w:eastAsia="ru-RU"/>
        </w:rPr>
        <w:t xml:space="preserve"> </w:t>
      </w:r>
    </w:p>
    <w:p w14:paraId="09E43835" w14:textId="61F350CD" w:rsidR="00BA50BC" w:rsidRPr="00BA50BC" w:rsidRDefault="00BA50BC" w:rsidP="00570BF4">
      <w:pPr>
        <w:widowControl w:val="0"/>
        <w:spacing w:after="0" w:line="360" w:lineRule="auto"/>
        <w:contextualSpacing/>
        <w:jc w:val="both"/>
        <w:rPr>
          <w:rFonts w:ascii="Times New Roman" w:eastAsia="Times New Roman" w:hAnsi="Times New Roman" w:cs="Times New Roman"/>
          <w:bCs/>
          <w:sz w:val="28"/>
          <w:szCs w:val="28"/>
        </w:rPr>
      </w:pPr>
      <w:r w:rsidRPr="0026231C">
        <w:rPr>
          <w:rFonts w:ascii="Times New Roman" w:eastAsia="Times New Roman" w:hAnsi="Times New Roman" w:cs="Times New Roman"/>
          <w:bCs/>
          <w:i/>
          <w:sz w:val="28"/>
          <w:szCs w:val="28"/>
        </w:rPr>
        <w:t xml:space="preserve">Время на выполнение модуля </w:t>
      </w:r>
      <w:r w:rsidR="00520DED">
        <w:rPr>
          <w:rFonts w:ascii="Times New Roman" w:eastAsia="Times New Roman" w:hAnsi="Times New Roman" w:cs="Times New Roman"/>
          <w:bCs/>
          <w:i/>
          <w:sz w:val="28"/>
          <w:szCs w:val="28"/>
        </w:rPr>
        <w:t>5</w:t>
      </w:r>
      <w:r w:rsidR="00E5753C" w:rsidRPr="0026231C">
        <w:rPr>
          <w:rFonts w:ascii="Times New Roman" w:eastAsia="Times New Roman" w:hAnsi="Times New Roman" w:cs="Times New Roman"/>
          <w:bCs/>
          <w:i/>
          <w:sz w:val="28"/>
          <w:szCs w:val="28"/>
        </w:rPr>
        <w:t xml:space="preserve"> час</w:t>
      </w:r>
      <w:r w:rsidR="00520DED">
        <w:rPr>
          <w:rFonts w:ascii="Times New Roman" w:eastAsia="Times New Roman" w:hAnsi="Times New Roman" w:cs="Times New Roman"/>
          <w:bCs/>
          <w:i/>
          <w:sz w:val="28"/>
          <w:szCs w:val="28"/>
        </w:rPr>
        <w:t>ов</w:t>
      </w:r>
      <w:r w:rsidRPr="0026231C">
        <w:rPr>
          <w:rFonts w:ascii="Times New Roman" w:eastAsia="Times New Roman" w:hAnsi="Times New Roman" w:cs="Times New Roman"/>
          <w:bCs/>
          <w:i/>
          <w:sz w:val="28"/>
          <w:szCs w:val="28"/>
        </w:rPr>
        <w:t>.</w:t>
      </w:r>
    </w:p>
    <w:p w14:paraId="134CECC6" w14:textId="77777777" w:rsidR="00BA50BC" w:rsidRPr="00BA50BC" w:rsidRDefault="00BA50BC" w:rsidP="00570BF4">
      <w:pPr>
        <w:widowControl w:val="0"/>
        <w:spacing w:after="0" w:line="360" w:lineRule="auto"/>
        <w:contextualSpacing/>
        <w:jc w:val="both"/>
        <w:rPr>
          <w:rFonts w:ascii="Times New Roman" w:eastAsia="Times New Roman" w:hAnsi="Times New Roman" w:cs="Times New Roman"/>
          <w:bCs/>
          <w:sz w:val="28"/>
          <w:szCs w:val="28"/>
        </w:rPr>
      </w:pPr>
      <w:r w:rsidRPr="00BA50BC">
        <w:rPr>
          <w:rFonts w:ascii="Times New Roman" w:eastAsia="Times New Roman" w:hAnsi="Times New Roman" w:cs="Times New Roman"/>
          <w:b/>
          <w:bCs/>
          <w:sz w:val="28"/>
          <w:szCs w:val="28"/>
        </w:rPr>
        <w:t>Задания:</w:t>
      </w:r>
      <w:r w:rsidRPr="00BA50BC">
        <w:rPr>
          <w:rFonts w:ascii="Times New Roman" w:eastAsia="Times New Roman" w:hAnsi="Times New Roman" w:cs="Times New Roman"/>
          <w:bCs/>
          <w:sz w:val="28"/>
          <w:szCs w:val="28"/>
        </w:rPr>
        <w:t xml:space="preserve"> </w:t>
      </w:r>
    </w:p>
    <w:p w14:paraId="1B580C2C" w14:textId="77777777" w:rsidR="0026231C" w:rsidRPr="0026231C" w:rsidRDefault="0026231C" w:rsidP="0026231C">
      <w:pPr>
        <w:tabs>
          <w:tab w:val="left" w:pos="567"/>
          <w:tab w:val="left" w:pos="1134"/>
        </w:tabs>
        <w:spacing w:after="0" w:line="360" w:lineRule="auto"/>
        <w:ind w:firstLine="709"/>
        <w:contextualSpacing/>
        <w:jc w:val="both"/>
        <w:rPr>
          <w:rFonts w:ascii="Times New Roman" w:eastAsia="Calibri" w:hAnsi="Times New Roman" w:cs="Times New Roman"/>
          <w:sz w:val="28"/>
          <w:szCs w:val="24"/>
          <w:lang w:eastAsia="ru-RU"/>
        </w:rPr>
      </w:pPr>
      <w:r w:rsidRPr="0026231C">
        <w:rPr>
          <w:rFonts w:ascii="Times New Roman" w:eastAsia="Calibri" w:hAnsi="Times New Roman" w:cs="Times New Roman"/>
          <w:sz w:val="28"/>
          <w:szCs w:val="24"/>
          <w:lang w:eastAsia="ru-RU"/>
        </w:rPr>
        <w:t xml:space="preserve">В рамках модуля Конкурсанту предложен профессиональный кейс, содержащий информацию, необходимую для формирования финансовой отчетности коммерческой организации и проведения финансового анализа. </w:t>
      </w:r>
    </w:p>
    <w:p w14:paraId="1BD7A7FD" w14:textId="45F22018" w:rsidR="0026231C" w:rsidRPr="0026231C" w:rsidRDefault="0026231C" w:rsidP="0026231C">
      <w:pPr>
        <w:tabs>
          <w:tab w:val="left" w:pos="567"/>
          <w:tab w:val="left" w:pos="1134"/>
        </w:tabs>
        <w:spacing w:after="0" w:line="360" w:lineRule="auto"/>
        <w:ind w:firstLine="709"/>
        <w:contextualSpacing/>
        <w:jc w:val="both"/>
        <w:rPr>
          <w:rFonts w:ascii="Times New Roman" w:eastAsia="Calibri" w:hAnsi="Times New Roman" w:cs="Times New Roman"/>
          <w:sz w:val="28"/>
          <w:szCs w:val="24"/>
          <w:lang w:eastAsia="ru-RU"/>
        </w:rPr>
      </w:pPr>
      <w:r w:rsidRPr="0026231C">
        <w:rPr>
          <w:rFonts w:ascii="Times New Roman" w:eastAsia="Calibri" w:hAnsi="Times New Roman" w:cs="Times New Roman"/>
          <w:sz w:val="28"/>
          <w:szCs w:val="24"/>
          <w:lang w:eastAsia="ru-RU"/>
        </w:rPr>
        <w:t>Конкурсанту необходимо:</w:t>
      </w:r>
    </w:p>
    <w:p w14:paraId="3B544AA2" w14:textId="77777777" w:rsidR="0026231C" w:rsidRPr="0020345B" w:rsidRDefault="0026231C" w:rsidP="0020345B">
      <w:pPr>
        <w:numPr>
          <w:ilvl w:val="0"/>
          <w:numId w:val="26"/>
        </w:numPr>
        <w:tabs>
          <w:tab w:val="left" w:pos="567"/>
          <w:tab w:val="left" w:pos="993"/>
        </w:tabs>
        <w:spacing w:after="0" w:line="360" w:lineRule="auto"/>
        <w:ind w:left="0" w:firstLine="709"/>
        <w:contextualSpacing/>
        <w:jc w:val="both"/>
        <w:rPr>
          <w:rFonts w:ascii="Times New Roman" w:eastAsia="Calibri" w:hAnsi="Times New Roman" w:cs="Times New Roman"/>
          <w:sz w:val="28"/>
          <w:szCs w:val="28"/>
        </w:rPr>
      </w:pPr>
      <w:r w:rsidRPr="0020345B">
        <w:rPr>
          <w:rFonts w:ascii="Times New Roman" w:eastAsia="Calibri" w:hAnsi="Times New Roman" w:cs="Times New Roman"/>
          <w:sz w:val="28"/>
          <w:szCs w:val="28"/>
        </w:rPr>
        <w:t>провести реформацию баланса;</w:t>
      </w:r>
    </w:p>
    <w:p w14:paraId="2BC00BC2" w14:textId="77777777" w:rsidR="0026231C" w:rsidRPr="0020345B" w:rsidRDefault="0026231C" w:rsidP="0020345B">
      <w:pPr>
        <w:numPr>
          <w:ilvl w:val="0"/>
          <w:numId w:val="26"/>
        </w:numPr>
        <w:tabs>
          <w:tab w:val="left" w:pos="567"/>
          <w:tab w:val="left" w:pos="993"/>
        </w:tabs>
        <w:spacing w:after="0" w:line="360" w:lineRule="auto"/>
        <w:ind w:left="0" w:firstLine="709"/>
        <w:contextualSpacing/>
        <w:jc w:val="both"/>
        <w:rPr>
          <w:rFonts w:ascii="Times New Roman" w:eastAsia="Calibri" w:hAnsi="Times New Roman" w:cs="Times New Roman"/>
          <w:sz w:val="28"/>
          <w:szCs w:val="28"/>
        </w:rPr>
      </w:pPr>
      <w:r w:rsidRPr="0020345B">
        <w:rPr>
          <w:rFonts w:ascii="Times New Roman" w:eastAsia="Calibri" w:hAnsi="Times New Roman" w:cs="Times New Roman"/>
          <w:sz w:val="28"/>
          <w:szCs w:val="28"/>
        </w:rPr>
        <w:lastRenderedPageBreak/>
        <w:t>сформировать бухгалтерскую (финансовую) отчетность за отчетный год в составе Бухгалтерского баланса, Отчета о финансовых результатах, Отчета о движении денежных средств);</w:t>
      </w:r>
    </w:p>
    <w:p w14:paraId="018FE254" w14:textId="77777777" w:rsidR="0026231C" w:rsidRPr="0020345B" w:rsidRDefault="0026231C" w:rsidP="0020345B">
      <w:pPr>
        <w:numPr>
          <w:ilvl w:val="0"/>
          <w:numId w:val="26"/>
        </w:numPr>
        <w:tabs>
          <w:tab w:val="left" w:pos="567"/>
          <w:tab w:val="left" w:pos="993"/>
        </w:tabs>
        <w:spacing w:after="0" w:line="360" w:lineRule="auto"/>
        <w:ind w:left="0" w:firstLine="709"/>
        <w:contextualSpacing/>
        <w:jc w:val="both"/>
        <w:rPr>
          <w:rFonts w:ascii="Times New Roman" w:eastAsia="Calibri" w:hAnsi="Times New Roman" w:cs="Times New Roman"/>
          <w:sz w:val="28"/>
          <w:szCs w:val="28"/>
        </w:rPr>
      </w:pPr>
      <w:r w:rsidRPr="0020345B">
        <w:rPr>
          <w:rFonts w:ascii="Times New Roman" w:eastAsia="Calibri" w:hAnsi="Times New Roman" w:cs="Times New Roman"/>
          <w:sz w:val="28"/>
          <w:szCs w:val="28"/>
        </w:rPr>
        <w:t>провести анализ финансовой отчетности:</w:t>
      </w:r>
    </w:p>
    <w:p w14:paraId="07EA639F" w14:textId="77777777" w:rsidR="0026231C" w:rsidRPr="0026231C" w:rsidRDefault="0026231C" w:rsidP="0026231C">
      <w:pPr>
        <w:widowControl w:val="0"/>
        <w:numPr>
          <w:ilvl w:val="0"/>
          <w:numId w:val="31"/>
        </w:numPr>
        <w:tabs>
          <w:tab w:val="left" w:pos="1134"/>
        </w:tabs>
        <w:spacing w:after="0" w:line="360" w:lineRule="auto"/>
        <w:ind w:left="0" w:firstLine="709"/>
        <w:contextualSpacing/>
        <w:jc w:val="both"/>
        <w:rPr>
          <w:rFonts w:ascii="Times New Roman" w:eastAsia="Calibri" w:hAnsi="Times New Roman" w:cs="Times New Roman"/>
          <w:sz w:val="28"/>
          <w:szCs w:val="24"/>
          <w:lang w:eastAsia="ru-RU"/>
        </w:rPr>
      </w:pPr>
      <w:r w:rsidRPr="0026231C">
        <w:rPr>
          <w:rFonts w:ascii="Times New Roman" w:eastAsia="Calibri" w:hAnsi="Times New Roman" w:cs="Times New Roman"/>
          <w:sz w:val="28"/>
          <w:szCs w:val="24"/>
          <w:lang w:eastAsia="ru-RU"/>
        </w:rPr>
        <w:t>анализ бухгалтерского баланса (рассчитать структуру бухгалтерского баланса, определить абсолютное и относительное изменение показателей баланса, структурные сдвиги);</w:t>
      </w:r>
    </w:p>
    <w:p w14:paraId="45FC7998" w14:textId="0FE8A65B" w:rsidR="0026231C" w:rsidRPr="0026231C" w:rsidRDefault="0026231C" w:rsidP="0026231C">
      <w:pPr>
        <w:widowControl w:val="0"/>
        <w:numPr>
          <w:ilvl w:val="0"/>
          <w:numId w:val="31"/>
        </w:numPr>
        <w:tabs>
          <w:tab w:val="left" w:pos="1134"/>
        </w:tabs>
        <w:spacing w:after="0" w:line="360" w:lineRule="auto"/>
        <w:ind w:left="0" w:firstLine="709"/>
        <w:contextualSpacing/>
        <w:jc w:val="both"/>
        <w:rPr>
          <w:rFonts w:ascii="Times New Roman" w:eastAsia="Calibri" w:hAnsi="Times New Roman" w:cs="Times New Roman"/>
          <w:sz w:val="28"/>
          <w:szCs w:val="24"/>
          <w:lang w:eastAsia="ru-RU"/>
        </w:rPr>
      </w:pPr>
      <w:r w:rsidRPr="0026231C">
        <w:rPr>
          <w:rFonts w:ascii="Times New Roman" w:eastAsia="Calibri" w:hAnsi="Times New Roman" w:cs="Times New Roman"/>
          <w:sz w:val="28"/>
          <w:szCs w:val="24"/>
          <w:lang w:eastAsia="ru-RU"/>
        </w:rPr>
        <w:t>анализ отчета о финансовых результатах (определить абсолютное и относительное изменение показателей отчета, рассчитать структуру доходов и расходов, в соответствии с порядком формирования отчета о финансовых результатах определить влияние показателей на чистую прибыль (убыток) отчетного периода);</w:t>
      </w:r>
    </w:p>
    <w:p w14:paraId="01D18F5B" w14:textId="77777777" w:rsidR="0026231C" w:rsidRPr="0026231C" w:rsidRDefault="0026231C" w:rsidP="0026231C">
      <w:pPr>
        <w:widowControl w:val="0"/>
        <w:numPr>
          <w:ilvl w:val="0"/>
          <w:numId w:val="31"/>
        </w:numPr>
        <w:tabs>
          <w:tab w:val="left" w:pos="1134"/>
        </w:tabs>
        <w:spacing w:after="0" w:line="360" w:lineRule="auto"/>
        <w:ind w:left="0" w:firstLine="709"/>
        <w:contextualSpacing/>
        <w:jc w:val="both"/>
        <w:rPr>
          <w:rFonts w:ascii="Times New Roman" w:eastAsia="Calibri" w:hAnsi="Times New Roman" w:cs="Times New Roman"/>
          <w:sz w:val="28"/>
          <w:szCs w:val="24"/>
          <w:lang w:eastAsia="ru-RU"/>
        </w:rPr>
      </w:pPr>
      <w:r w:rsidRPr="0026231C">
        <w:rPr>
          <w:rFonts w:ascii="Times New Roman" w:eastAsia="Calibri" w:hAnsi="Times New Roman" w:cs="Times New Roman"/>
          <w:sz w:val="28"/>
          <w:szCs w:val="24"/>
          <w:lang w:eastAsia="ru-RU"/>
        </w:rPr>
        <w:t>анализ ликвидности бухгалтерского баланса (произвести группировку активов по степени ликвидности, пассивов по степени срочности погашения обязательств, рассчитать платежный излишек или недостаток по каждой группе, определить текущую и перспективную ликвидность, соблюдение минимального условия финансовой устойчивости);</w:t>
      </w:r>
    </w:p>
    <w:p w14:paraId="5F754AA8" w14:textId="77777777" w:rsidR="0026231C" w:rsidRPr="0026231C" w:rsidRDefault="0026231C" w:rsidP="0026231C">
      <w:pPr>
        <w:widowControl w:val="0"/>
        <w:numPr>
          <w:ilvl w:val="0"/>
          <w:numId w:val="31"/>
        </w:numPr>
        <w:tabs>
          <w:tab w:val="left" w:pos="1134"/>
        </w:tabs>
        <w:spacing w:after="0" w:line="360" w:lineRule="auto"/>
        <w:ind w:left="0" w:firstLine="709"/>
        <w:contextualSpacing/>
        <w:jc w:val="both"/>
        <w:rPr>
          <w:rFonts w:ascii="Times New Roman" w:eastAsia="Calibri" w:hAnsi="Times New Roman" w:cs="Times New Roman"/>
          <w:sz w:val="28"/>
          <w:szCs w:val="24"/>
          <w:lang w:eastAsia="ru-RU"/>
        </w:rPr>
      </w:pPr>
      <w:r w:rsidRPr="0026231C">
        <w:rPr>
          <w:rFonts w:ascii="Times New Roman" w:eastAsia="Calibri" w:hAnsi="Times New Roman" w:cs="Times New Roman"/>
          <w:sz w:val="28"/>
          <w:szCs w:val="24"/>
          <w:lang w:eastAsia="ru-RU"/>
        </w:rPr>
        <w:t>анализ ликвидности</w:t>
      </w:r>
      <w:r w:rsidRPr="0026231C">
        <w:rPr>
          <w:rFonts w:ascii="Times New Roman" w:eastAsia="Calibri" w:hAnsi="Times New Roman" w:cs="Times New Roman"/>
          <w:sz w:val="32"/>
          <w:szCs w:val="28"/>
          <w:lang w:eastAsia="ru-RU"/>
        </w:rPr>
        <w:t xml:space="preserve"> </w:t>
      </w:r>
      <w:r w:rsidRPr="0026231C">
        <w:rPr>
          <w:rFonts w:ascii="Times New Roman" w:eastAsia="Calibri" w:hAnsi="Times New Roman" w:cs="Times New Roman"/>
          <w:sz w:val="28"/>
          <w:szCs w:val="24"/>
          <w:lang w:eastAsia="ru-RU"/>
        </w:rPr>
        <w:t>организации и динамику показателей (коэффициент абсолютной ликвидности, коэффициент критической ликвидности, коэффициент текущей ликвидности);</w:t>
      </w:r>
    </w:p>
    <w:p w14:paraId="31BDFC81" w14:textId="77777777" w:rsidR="0026231C" w:rsidRPr="0026231C" w:rsidRDefault="0026231C" w:rsidP="0026231C">
      <w:pPr>
        <w:widowControl w:val="0"/>
        <w:numPr>
          <w:ilvl w:val="0"/>
          <w:numId w:val="31"/>
        </w:numPr>
        <w:tabs>
          <w:tab w:val="left" w:pos="1134"/>
        </w:tabs>
        <w:spacing w:after="0" w:line="360" w:lineRule="auto"/>
        <w:ind w:left="0" w:firstLine="709"/>
        <w:contextualSpacing/>
        <w:jc w:val="both"/>
        <w:rPr>
          <w:rFonts w:ascii="Times New Roman" w:eastAsia="Calibri" w:hAnsi="Times New Roman" w:cs="Times New Roman"/>
          <w:sz w:val="28"/>
          <w:szCs w:val="24"/>
          <w:lang w:eastAsia="ru-RU"/>
        </w:rPr>
      </w:pPr>
      <w:r w:rsidRPr="0026231C">
        <w:rPr>
          <w:rFonts w:ascii="Times New Roman" w:eastAsia="Calibri" w:hAnsi="Times New Roman" w:cs="Times New Roman"/>
          <w:sz w:val="28"/>
          <w:szCs w:val="24"/>
          <w:lang w:eastAsia="ru-RU"/>
        </w:rPr>
        <w:t>анализ платежеспособности организации и динамику показателей (коэффициент общей платежеспособности, коэффициент маневренности функционирующего капитала, коэффициент обеспеченности собственными оборотными средствами, коэффициент восстановления или утраты платежеспособности);</w:t>
      </w:r>
    </w:p>
    <w:p w14:paraId="608CB9CD" w14:textId="77777777" w:rsidR="0026231C" w:rsidRPr="0026231C" w:rsidRDefault="0026231C" w:rsidP="0026231C">
      <w:pPr>
        <w:widowControl w:val="0"/>
        <w:numPr>
          <w:ilvl w:val="0"/>
          <w:numId w:val="31"/>
        </w:numPr>
        <w:tabs>
          <w:tab w:val="left" w:pos="1134"/>
        </w:tabs>
        <w:spacing w:after="0" w:line="360" w:lineRule="auto"/>
        <w:ind w:left="0" w:firstLine="709"/>
        <w:contextualSpacing/>
        <w:jc w:val="both"/>
        <w:rPr>
          <w:rFonts w:ascii="Times New Roman" w:eastAsia="Calibri" w:hAnsi="Times New Roman" w:cs="Times New Roman"/>
          <w:sz w:val="28"/>
          <w:szCs w:val="24"/>
          <w:lang w:eastAsia="ru-RU"/>
        </w:rPr>
      </w:pPr>
      <w:r w:rsidRPr="0026231C">
        <w:rPr>
          <w:rFonts w:ascii="Times New Roman" w:eastAsia="Calibri" w:hAnsi="Times New Roman" w:cs="Times New Roman"/>
          <w:sz w:val="28"/>
          <w:szCs w:val="24"/>
          <w:lang w:eastAsia="ru-RU"/>
        </w:rPr>
        <w:t xml:space="preserve">анализ финансовой устойчивости и динамику показателей (коэффициент финансовой независимости, коэффициент финансовой зависимости,  чистые активы, коэффициент соотношения заемных и собственных средств, коэффициент обеспеченности оборотных активов собственными оборотными средствами);  </w:t>
      </w:r>
    </w:p>
    <w:p w14:paraId="11C0DE9E" w14:textId="77777777" w:rsidR="0026231C" w:rsidRPr="0026231C" w:rsidRDefault="0026231C" w:rsidP="0026231C">
      <w:pPr>
        <w:widowControl w:val="0"/>
        <w:numPr>
          <w:ilvl w:val="0"/>
          <w:numId w:val="31"/>
        </w:numPr>
        <w:tabs>
          <w:tab w:val="left" w:pos="1134"/>
        </w:tabs>
        <w:spacing w:after="0" w:line="360" w:lineRule="auto"/>
        <w:ind w:left="0" w:firstLine="709"/>
        <w:contextualSpacing/>
        <w:jc w:val="both"/>
        <w:rPr>
          <w:rFonts w:ascii="Times New Roman" w:eastAsia="Calibri" w:hAnsi="Times New Roman" w:cs="Times New Roman"/>
          <w:sz w:val="28"/>
          <w:szCs w:val="24"/>
          <w:lang w:eastAsia="ru-RU"/>
        </w:rPr>
      </w:pPr>
      <w:r w:rsidRPr="0026231C">
        <w:rPr>
          <w:rFonts w:ascii="Times New Roman" w:eastAsia="Calibri" w:hAnsi="Times New Roman" w:cs="Times New Roman"/>
          <w:sz w:val="28"/>
          <w:szCs w:val="24"/>
          <w:lang w:eastAsia="ru-RU"/>
        </w:rPr>
        <w:lastRenderedPageBreak/>
        <w:t>анализ рентабельности и динамику показателей (рентабельность продаж, окупаемость затрат, рентабельность активов, рентабельность внеоборотного капитала, рентабельность оборотного капитала, рентабельность основной деятельности, рентабельность операционной деятельности, рентабельность собственного капитала, рентабельность заемного капитала);</w:t>
      </w:r>
    </w:p>
    <w:p w14:paraId="2F291184" w14:textId="6D639A4C" w:rsidR="0026231C" w:rsidRPr="0020345B" w:rsidRDefault="0026231C" w:rsidP="0020345B">
      <w:pPr>
        <w:numPr>
          <w:ilvl w:val="0"/>
          <w:numId w:val="26"/>
        </w:numPr>
        <w:tabs>
          <w:tab w:val="left" w:pos="567"/>
          <w:tab w:val="left" w:pos="993"/>
        </w:tabs>
        <w:spacing w:after="0" w:line="360" w:lineRule="auto"/>
        <w:ind w:left="0" w:firstLine="709"/>
        <w:contextualSpacing/>
        <w:jc w:val="both"/>
        <w:rPr>
          <w:rFonts w:ascii="Times New Roman" w:eastAsia="Calibri" w:hAnsi="Times New Roman" w:cs="Times New Roman"/>
          <w:sz w:val="28"/>
          <w:szCs w:val="28"/>
        </w:rPr>
      </w:pPr>
      <w:r w:rsidRPr="0020345B">
        <w:rPr>
          <w:rFonts w:ascii="Times New Roman" w:eastAsia="Calibri" w:hAnsi="Times New Roman" w:cs="Times New Roman"/>
          <w:sz w:val="28"/>
          <w:szCs w:val="28"/>
        </w:rPr>
        <w:t>провести анализ вероятности банкротства с обоснованием выбора оптимальной модели расчета</w:t>
      </w:r>
      <w:r w:rsidR="0020345B">
        <w:rPr>
          <w:rFonts w:ascii="Times New Roman" w:eastAsia="Calibri" w:hAnsi="Times New Roman" w:cs="Times New Roman"/>
          <w:sz w:val="28"/>
          <w:szCs w:val="28"/>
        </w:rPr>
        <w:t>;</w:t>
      </w:r>
    </w:p>
    <w:p w14:paraId="5591BEAE" w14:textId="77777777" w:rsidR="0026231C" w:rsidRPr="0020345B" w:rsidRDefault="0026231C" w:rsidP="0020345B">
      <w:pPr>
        <w:numPr>
          <w:ilvl w:val="0"/>
          <w:numId w:val="26"/>
        </w:numPr>
        <w:tabs>
          <w:tab w:val="left" w:pos="567"/>
          <w:tab w:val="left" w:pos="993"/>
        </w:tabs>
        <w:spacing w:after="0" w:line="360" w:lineRule="auto"/>
        <w:ind w:left="0" w:firstLine="709"/>
        <w:contextualSpacing/>
        <w:jc w:val="both"/>
        <w:rPr>
          <w:rFonts w:ascii="Times New Roman" w:eastAsia="Calibri" w:hAnsi="Times New Roman" w:cs="Times New Roman"/>
          <w:sz w:val="28"/>
          <w:szCs w:val="28"/>
        </w:rPr>
      </w:pPr>
      <w:r w:rsidRPr="0020345B">
        <w:rPr>
          <w:rFonts w:ascii="Times New Roman" w:eastAsia="Calibri" w:hAnsi="Times New Roman" w:cs="Times New Roman"/>
          <w:sz w:val="28"/>
          <w:szCs w:val="28"/>
        </w:rPr>
        <w:t>определить мероприятия для улучшения финансового положения и эффективности деятельности организации и обосновать предложения расчетами;</w:t>
      </w:r>
    </w:p>
    <w:p w14:paraId="534D0F39" w14:textId="77777777" w:rsidR="0026231C" w:rsidRPr="0020345B" w:rsidRDefault="0026231C" w:rsidP="0020345B">
      <w:pPr>
        <w:numPr>
          <w:ilvl w:val="0"/>
          <w:numId w:val="26"/>
        </w:numPr>
        <w:tabs>
          <w:tab w:val="left" w:pos="567"/>
          <w:tab w:val="left" w:pos="993"/>
        </w:tabs>
        <w:spacing w:after="0" w:line="360" w:lineRule="auto"/>
        <w:ind w:left="0" w:firstLine="709"/>
        <w:contextualSpacing/>
        <w:jc w:val="both"/>
        <w:rPr>
          <w:rFonts w:ascii="Times New Roman" w:eastAsia="Calibri" w:hAnsi="Times New Roman" w:cs="Times New Roman"/>
          <w:sz w:val="28"/>
          <w:szCs w:val="28"/>
        </w:rPr>
      </w:pPr>
      <w:r w:rsidRPr="0020345B">
        <w:rPr>
          <w:rFonts w:ascii="Times New Roman" w:eastAsia="Calibri" w:hAnsi="Times New Roman" w:cs="Times New Roman"/>
          <w:sz w:val="28"/>
          <w:szCs w:val="28"/>
        </w:rPr>
        <w:t>сформировать отчет руководству организации по результатам проведенного анализа в виде презентации.</w:t>
      </w:r>
    </w:p>
    <w:p w14:paraId="4E4DDAC4" w14:textId="77777777" w:rsidR="0026231C" w:rsidRPr="0026231C" w:rsidRDefault="0026231C" w:rsidP="0026231C">
      <w:pPr>
        <w:tabs>
          <w:tab w:val="left" w:pos="567"/>
          <w:tab w:val="left" w:pos="1134"/>
        </w:tabs>
        <w:spacing w:after="0" w:line="360" w:lineRule="auto"/>
        <w:ind w:firstLine="709"/>
        <w:contextualSpacing/>
        <w:jc w:val="both"/>
        <w:rPr>
          <w:rFonts w:ascii="Times New Roman" w:eastAsia="Calibri" w:hAnsi="Times New Roman" w:cs="Times New Roman"/>
          <w:sz w:val="28"/>
          <w:szCs w:val="24"/>
        </w:rPr>
      </w:pPr>
      <w:r w:rsidRPr="0026231C">
        <w:rPr>
          <w:rFonts w:ascii="Times New Roman" w:eastAsia="Calibri" w:hAnsi="Times New Roman" w:cs="Times New Roman"/>
          <w:sz w:val="28"/>
          <w:szCs w:val="24"/>
          <w:lang w:eastAsia="ru-RU"/>
        </w:rPr>
        <w:t>Выполнение</w:t>
      </w:r>
      <w:r w:rsidRPr="0026231C">
        <w:rPr>
          <w:rFonts w:ascii="Times New Roman" w:eastAsia="Calibri" w:hAnsi="Times New Roman" w:cs="Times New Roman"/>
          <w:sz w:val="28"/>
          <w:szCs w:val="24"/>
        </w:rPr>
        <w:t xml:space="preserve"> задания предусматривает использование программного обеспечения для офисной работы, справочно-правовых систем.</w:t>
      </w:r>
    </w:p>
    <w:p w14:paraId="1BCE81F9" w14:textId="77777777" w:rsidR="0026231C" w:rsidRPr="0026231C" w:rsidRDefault="0026231C" w:rsidP="0026231C">
      <w:pPr>
        <w:tabs>
          <w:tab w:val="left" w:pos="567"/>
          <w:tab w:val="left" w:pos="1134"/>
        </w:tabs>
        <w:spacing w:after="0" w:line="360" w:lineRule="auto"/>
        <w:ind w:firstLine="709"/>
        <w:contextualSpacing/>
        <w:jc w:val="both"/>
        <w:rPr>
          <w:rFonts w:ascii="Times New Roman" w:eastAsia="Calibri" w:hAnsi="Times New Roman" w:cs="Times New Roman"/>
          <w:sz w:val="28"/>
          <w:szCs w:val="24"/>
          <w:lang w:eastAsia="ru-RU"/>
        </w:rPr>
      </w:pPr>
    </w:p>
    <w:p w14:paraId="5C5CEF18" w14:textId="77777777" w:rsidR="0026231C" w:rsidRPr="0026231C" w:rsidRDefault="0026231C" w:rsidP="0026231C">
      <w:pPr>
        <w:tabs>
          <w:tab w:val="left" w:pos="567"/>
          <w:tab w:val="left" w:pos="1134"/>
        </w:tabs>
        <w:spacing w:after="0" w:line="360" w:lineRule="auto"/>
        <w:ind w:firstLine="709"/>
        <w:contextualSpacing/>
        <w:jc w:val="both"/>
        <w:rPr>
          <w:rFonts w:ascii="Times New Roman" w:eastAsia="Calibri" w:hAnsi="Times New Roman" w:cs="Times New Roman"/>
          <w:sz w:val="28"/>
          <w:szCs w:val="24"/>
        </w:rPr>
      </w:pPr>
      <w:r w:rsidRPr="0026231C">
        <w:rPr>
          <w:rFonts w:ascii="Times New Roman" w:eastAsia="Calibri" w:hAnsi="Times New Roman" w:cs="Times New Roman"/>
          <w:sz w:val="28"/>
          <w:szCs w:val="24"/>
          <w:lang w:eastAsia="ru-RU"/>
        </w:rPr>
        <w:t>Конкурсанту</w:t>
      </w:r>
      <w:r w:rsidRPr="0026231C">
        <w:rPr>
          <w:rFonts w:ascii="Times New Roman" w:eastAsia="Calibri" w:hAnsi="Times New Roman" w:cs="Times New Roman"/>
          <w:sz w:val="28"/>
          <w:szCs w:val="24"/>
        </w:rPr>
        <w:t xml:space="preserve"> необходимо создать и распечатать (сохранить в электронном виде):</w:t>
      </w:r>
    </w:p>
    <w:p w14:paraId="744D4A0D" w14:textId="77777777" w:rsidR="0026231C" w:rsidRPr="0020345B" w:rsidRDefault="0026231C" w:rsidP="0020345B">
      <w:pPr>
        <w:numPr>
          <w:ilvl w:val="0"/>
          <w:numId w:val="26"/>
        </w:numPr>
        <w:tabs>
          <w:tab w:val="left" w:pos="567"/>
          <w:tab w:val="left" w:pos="993"/>
        </w:tabs>
        <w:spacing w:after="0" w:line="360" w:lineRule="auto"/>
        <w:ind w:left="0" w:firstLine="709"/>
        <w:contextualSpacing/>
        <w:jc w:val="both"/>
        <w:rPr>
          <w:rFonts w:ascii="Times New Roman" w:eastAsia="Calibri" w:hAnsi="Times New Roman" w:cs="Times New Roman"/>
          <w:sz w:val="28"/>
          <w:szCs w:val="28"/>
        </w:rPr>
      </w:pPr>
      <w:r w:rsidRPr="0020345B">
        <w:rPr>
          <w:rFonts w:ascii="Times New Roman" w:eastAsia="Calibri" w:hAnsi="Times New Roman" w:cs="Times New Roman"/>
          <w:sz w:val="28"/>
          <w:szCs w:val="28"/>
        </w:rPr>
        <w:t>результаты реформации баланса;</w:t>
      </w:r>
    </w:p>
    <w:p w14:paraId="541EC8DC" w14:textId="77777777" w:rsidR="0026231C" w:rsidRPr="0020345B" w:rsidRDefault="0026231C" w:rsidP="0020345B">
      <w:pPr>
        <w:numPr>
          <w:ilvl w:val="0"/>
          <w:numId w:val="26"/>
        </w:numPr>
        <w:tabs>
          <w:tab w:val="left" w:pos="567"/>
          <w:tab w:val="left" w:pos="993"/>
        </w:tabs>
        <w:spacing w:after="0" w:line="360" w:lineRule="auto"/>
        <w:ind w:left="0" w:firstLine="709"/>
        <w:contextualSpacing/>
        <w:jc w:val="both"/>
        <w:rPr>
          <w:rFonts w:ascii="Times New Roman" w:eastAsia="Calibri" w:hAnsi="Times New Roman" w:cs="Times New Roman"/>
          <w:sz w:val="28"/>
          <w:szCs w:val="28"/>
        </w:rPr>
      </w:pPr>
      <w:r w:rsidRPr="0020345B">
        <w:rPr>
          <w:rFonts w:ascii="Times New Roman" w:eastAsia="Calibri" w:hAnsi="Times New Roman" w:cs="Times New Roman"/>
          <w:sz w:val="28"/>
          <w:szCs w:val="28"/>
        </w:rPr>
        <w:t>финансовую отчетность организации с необходимыми пояснениями;</w:t>
      </w:r>
    </w:p>
    <w:p w14:paraId="3C0C8EBE" w14:textId="77777777" w:rsidR="0026231C" w:rsidRPr="0020345B" w:rsidRDefault="0026231C" w:rsidP="0020345B">
      <w:pPr>
        <w:numPr>
          <w:ilvl w:val="0"/>
          <w:numId w:val="26"/>
        </w:numPr>
        <w:tabs>
          <w:tab w:val="left" w:pos="567"/>
          <w:tab w:val="left" w:pos="993"/>
        </w:tabs>
        <w:spacing w:after="0" w:line="360" w:lineRule="auto"/>
        <w:ind w:left="0" w:firstLine="709"/>
        <w:contextualSpacing/>
        <w:jc w:val="both"/>
        <w:rPr>
          <w:rFonts w:ascii="Times New Roman" w:eastAsia="Calibri" w:hAnsi="Times New Roman" w:cs="Times New Roman"/>
          <w:sz w:val="28"/>
          <w:szCs w:val="28"/>
        </w:rPr>
      </w:pPr>
      <w:r w:rsidRPr="0020345B">
        <w:rPr>
          <w:rFonts w:ascii="Times New Roman" w:eastAsia="Calibri" w:hAnsi="Times New Roman" w:cs="Times New Roman"/>
          <w:sz w:val="28"/>
          <w:szCs w:val="28"/>
        </w:rPr>
        <w:t>расчеты по проведенному анализу финансовой отчетности (аналитические таблицы) с выводами по его результатам;</w:t>
      </w:r>
    </w:p>
    <w:p w14:paraId="48CCDB4D" w14:textId="77777777" w:rsidR="0026231C" w:rsidRPr="0020345B" w:rsidRDefault="0026231C" w:rsidP="0020345B">
      <w:pPr>
        <w:numPr>
          <w:ilvl w:val="0"/>
          <w:numId w:val="26"/>
        </w:numPr>
        <w:tabs>
          <w:tab w:val="left" w:pos="567"/>
          <w:tab w:val="left" w:pos="993"/>
        </w:tabs>
        <w:spacing w:after="0" w:line="360" w:lineRule="auto"/>
        <w:ind w:left="0" w:firstLine="709"/>
        <w:contextualSpacing/>
        <w:jc w:val="both"/>
        <w:rPr>
          <w:rFonts w:ascii="Times New Roman" w:eastAsia="Calibri" w:hAnsi="Times New Roman" w:cs="Times New Roman"/>
          <w:sz w:val="28"/>
          <w:szCs w:val="28"/>
        </w:rPr>
      </w:pPr>
      <w:r w:rsidRPr="0020345B">
        <w:rPr>
          <w:rFonts w:ascii="Times New Roman" w:eastAsia="Calibri" w:hAnsi="Times New Roman" w:cs="Times New Roman"/>
          <w:sz w:val="28"/>
          <w:szCs w:val="28"/>
        </w:rPr>
        <w:t>отчет по результатам проведенного анализа финансовой отчетности, оформленный в виде презентации.</w:t>
      </w:r>
    </w:p>
    <w:p w14:paraId="4D66F7BB" w14:textId="77777777" w:rsidR="00BA50BC" w:rsidRDefault="00BA50BC" w:rsidP="00BA50BC">
      <w:pPr>
        <w:widowControl w:val="0"/>
        <w:spacing w:after="0" w:line="276" w:lineRule="auto"/>
        <w:jc w:val="both"/>
        <w:rPr>
          <w:rFonts w:ascii="Times New Roman" w:eastAsia="Times New Roman" w:hAnsi="Times New Roman" w:cs="Times New Roman"/>
          <w:b/>
          <w:bCs/>
          <w:sz w:val="28"/>
          <w:szCs w:val="28"/>
          <w:lang w:eastAsia="ru-RU"/>
        </w:rPr>
      </w:pPr>
    </w:p>
    <w:p w14:paraId="023A9E4C" w14:textId="01E3FA7D" w:rsidR="00BA50BC" w:rsidRPr="00BA50BC" w:rsidRDefault="00BA50BC" w:rsidP="00570BF4">
      <w:pPr>
        <w:widowControl w:val="0"/>
        <w:spacing w:after="0" w:line="360" w:lineRule="auto"/>
        <w:jc w:val="both"/>
        <w:rPr>
          <w:rFonts w:ascii="Times New Roman" w:eastAsia="Times New Roman" w:hAnsi="Times New Roman" w:cs="Times New Roman"/>
          <w:b/>
          <w:color w:val="000000"/>
          <w:sz w:val="28"/>
          <w:szCs w:val="28"/>
          <w:lang w:eastAsia="ru-RU"/>
        </w:rPr>
      </w:pPr>
      <w:r w:rsidRPr="00BA50BC">
        <w:rPr>
          <w:rFonts w:ascii="Times New Roman" w:eastAsia="Times New Roman" w:hAnsi="Times New Roman" w:cs="Times New Roman"/>
          <w:b/>
          <w:bCs/>
          <w:sz w:val="28"/>
          <w:szCs w:val="28"/>
          <w:lang w:eastAsia="ru-RU"/>
        </w:rPr>
        <w:t>Модуль</w:t>
      </w:r>
      <w:r w:rsidRPr="00BA50BC">
        <w:rPr>
          <w:rFonts w:ascii="Times New Roman" w:eastAsia="Times New Roman" w:hAnsi="Times New Roman" w:cs="Times New Roman"/>
          <w:b/>
          <w:bCs/>
          <w:color w:val="000000"/>
          <w:sz w:val="28"/>
          <w:szCs w:val="28"/>
          <w:lang w:eastAsia="ru-RU"/>
        </w:rPr>
        <w:t xml:space="preserve"> Г</w:t>
      </w:r>
      <w:r w:rsidRPr="00BA50BC">
        <w:rPr>
          <w:rFonts w:ascii="Times New Roman" w:eastAsia="Times New Roman" w:hAnsi="Times New Roman" w:cs="Times New Roman"/>
          <w:b/>
          <w:bCs/>
          <w:sz w:val="28"/>
          <w:szCs w:val="28"/>
          <w:lang w:eastAsia="ru-RU"/>
        </w:rPr>
        <w:t>.</w:t>
      </w:r>
      <w:r w:rsidRPr="00BA50BC">
        <w:rPr>
          <w:rFonts w:ascii="Times New Roman" w:eastAsia="Times New Roman" w:hAnsi="Times New Roman" w:cs="Times New Roman"/>
          <w:b/>
          <w:color w:val="000000"/>
          <w:sz w:val="28"/>
          <w:szCs w:val="28"/>
          <w:lang w:eastAsia="ru-RU"/>
        </w:rPr>
        <w:t xml:space="preserve">  </w:t>
      </w:r>
      <w:r w:rsidRPr="00BA50BC">
        <w:rPr>
          <w:rFonts w:ascii="Times New Roman" w:eastAsia="Times New Roman" w:hAnsi="Times New Roman" w:cs="Times New Roman"/>
          <w:b/>
          <w:i/>
          <w:color w:val="000000"/>
          <w:sz w:val="28"/>
          <w:szCs w:val="28"/>
          <w:lang w:eastAsia="ru-RU"/>
        </w:rPr>
        <w:t>Бюджетирование и управление денежными потоками</w:t>
      </w:r>
      <w:r w:rsidR="000A77A0">
        <w:rPr>
          <w:rFonts w:ascii="Times New Roman" w:eastAsia="Times New Roman" w:hAnsi="Times New Roman" w:cs="Times New Roman"/>
          <w:b/>
          <w:i/>
          <w:color w:val="000000"/>
          <w:sz w:val="28"/>
          <w:szCs w:val="28"/>
          <w:lang w:eastAsia="ru-RU"/>
        </w:rPr>
        <w:t xml:space="preserve"> (вариатив)</w:t>
      </w:r>
      <w:r w:rsidRPr="00BA50BC">
        <w:rPr>
          <w:rFonts w:ascii="Times New Roman" w:eastAsia="Times New Roman" w:hAnsi="Times New Roman" w:cs="Times New Roman"/>
          <w:b/>
          <w:color w:val="000000"/>
          <w:sz w:val="28"/>
          <w:szCs w:val="28"/>
          <w:lang w:eastAsia="ru-RU"/>
        </w:rPr>
        <w:t xml:space="preserve"> </w:t>
      </w:r>
    </w:p>
    <w:p w14:paraId="1DD78987" w14:textId="77777777" w:rsidR="00BA50BC" w:rsidRPr="00BA50BC" w:rsidRDefault="00BA50BC" w:rsidP="00570BF4">
      <w:pPr>
        <w:widowControl w:val="0"/>
        <w:spacing w:after="0" w:line="360" w:lineRule="auto"/>
        <w:contextualSpacing/>
        <w:jc w:val="both"/>
        <w:rPr>
          <w:rFonts w:ascii="Times New Roman" w:eastAsia="Times New Roman" w:hAnsi="Times New Roman" w:cs="Times New Roman"/>
          <w:bCs/>
          <w:sz w:val="28"/>
          <w:szCs w:val="28"/>
        </w:rPr>
      </w:pPr>
      <w:r w:rsidRPr="00BA50BC">
        <w:rPr>
          <w:rFonts w:ascii="Times New Roman" w:eastAsia="Times New Roman" w:hAnsi="Times New Roman" w:cs="Times New Roman"/>
          <w:bCs/>
          <w:i/>
          <w:sz w:val="28"/>
          <w:szCs w:val="28"/>
        </w:rPr>
        <w:t>Время на выполнение модуля 2 часа</w:t>
      </w:r>
      <w:r w:rsidRPr="00BA50BC">
        <w:rPr>
          <w:rFonts w:ascii="Times New Roman" w:eastAsia="Times New Roman" w:hAnsi="Times New Roman" w:cs="Times New Roman"/>
          <w:bCs/>
          <w:sz w:val="28"/>
          <w:szCs w:val="28"/>
        </w:rPr>
        <w:t>.</w:t>
      </w:r>
    </w:p>
    <w:p w14:paraId="70C3B132" w14:textId="77777777" w:rsidR="00BA50BC" w:rsidRPr="00BA50BC" w:rsidRDefault="00BA50BC" w:rsidP="00570BF4">
      <w:pPr>
        <w:widowControl w:val="0"/>
        <w:spacing w:after="0" w:line="360" w:lineRule="auto"/>
        <w:contextualSpacing/>
        <w:jc w:val="both"/>
        <w:rPr>
          <w:rFonts w:ascii="Times New Roman" w:eastAsia="Times New Roman" w:hAnsi="Times New Roman" w:cs="Times New Roman"/>
          <w:bCs/>
          <w:sz w:val="28"/>
          <w:szCs w:val="28"/>
        </w:rPr>
      </w:pPr>
      <w:r w:rsidRPr="00BA50BC">
        <w:rPr>
          <w:rFonts w:ascii="Times New Roman" w:eastAsia="Times New Roman" w:hAnsi="Times New Roman" w:cs="Times New Roman"/>
          <w:b/>
          <w:bCs/>
          <w:sz w:val="28"/>
          <w:szCs w:val="28"/>
        </w:rPr>
        <w:t>Задания:</w:t>
      </w:r>
      <w:r w:rsidRPr="00BA50BC">
        <w:rPr>
          <w:rFonts w:ascii="Times New Roman" w:eastAsia="Times New Roman" w:hAnsi="Times New Roman" w:cs="Times New Roman"/>
          <w:bCs/>
          <w:sz w:val="28"/>
          <w:szCs w:val="28"/>
        </w:rPr>
        <w:t xml:space="preserve"> </w:t>
      </w:r>
    </w:p>
    <w:p w14:paraId="4B62FD15" w14:textId="77777777" w:rsidR="0011011C" w:rsidRPr="0011011C" w:rsidRDefault="0011011C" w:rsidP="0011011C">
      <w:pPr>
        <w:tabs>
          <w:tab w:val="left" w:pos="993"/>
        </w:tabs>
        <w:spacing w:after="0" w:line="360" w:lineRule="auto"/>
        <w:ind w:firstLine="709"/>
        <w:contextualSpacing/>
        <w:jc w:val="both"/>
        <w:rPr>
          <w:rFonts w:ascii="Times New Roman" w:eastAsia="Calibri" w:hAnsi="Times New Roman" w:cs="Times New Roman"/>
          <w:sz w:val="28"/>
          <w:szCs w:val="24"/>
          <w:lang w:eastAsia="ru-RU"/>
        </w:rPr>
      </w:pPr>
      <w:r w:rsidRPr="0011011C">
        <w:rPr>
          <w:rFonts w:ascii="Times New Roman" w:eastAsia="Calibri" w:hAnsi="Times New Roman" w:cs="Times New Roman"/>
          <w:sz w:val="28"/>
          <w:szCs w:val="24"/>
          <w:lang w:eastAsia="ru-RU"/>
        </w:rPr>
        <w:t xml:space="preserve">В рамках модуля Конкурсанту предложены профессиональные кейсы, содержащие информацию о деятельности коммерческой компании, необходимую для формирования бюджетов на предстоящий период. </w:t>
      </w:r>
    </w:p>
    <w:p w14:paraId="2F93E58C" w14:textId="74C611CE" w:rsidR="0011011C" w:rsidRPr="0011011C" w:rsidRDefault="0011011C" w:rsidP="0011011C">
      <w:pPr>
        <w:tabs>
          <w:tab w:val="left" w:pos="993"/>
        </w:tabs>
        <w:spacing w:after="0" w:line="360" w:lineRule="auto"/>
        <w:ind w:firstLine="709"/>
        <w:contextualSpacing/>
        <w:jc w:val="both"/>
        <w:rPr>
          <w:rFonts w:ascii="Times New Roman" w:eastAsia="Calibri" w:hAnsi="Times New Roman" w:cs="Times New Roman"/>
          <w:sz w:val="28"/>
          <w:szCs w:val="24"/>
          <w:lang w:eastAsia="ru-RU"/>
        </w:rPr>
      </w:pPr>
      <w:r w:rsidRPr="0011011C">
        <w:rPr>
          <w:rFonts w:ascii="Times New Roman" w:eastAsia="Calibri" w:hAnsi="Times New Roman" w:cs="Times New Roman"/>
          <w:sz w:val="28"/>
          <w:szCs w:val="24"/>
          <w:lang w:eastAsia="ru-RU"/>
        </w:rPr>
        <w:lastRenderedPageBreak/>
        <w:t>Конкурсанту необходимо:</w:t>
      </w:r>
    </w:p>
    <w:p w14:paraId="57D9FA4F" w14:textId="77777777" w:rsidR="0011011C" w:rsidRPr="0020345B" w:rsidRDefault="0011011C" w:rsidP="0020345B">
      <w:pPr>
        <w:numPr>
          <w:ilvl w:val="0"/>
          <w:numId w:val="26"/>
        </w:numPr>
        <w:tabs>
          <w:tab w:val="left" w:pos="567"/>
          <w:tab w:val="left" w:pos="993"/>
        </w:tabs>
        <w:spacing w:after="0" w:line="360" w:lineRule="auto"/>
        <w:ind w:left="0" w:firstLine="709"/>
        <w:contextualSpacing/>
        <w:jc w:val="both"/>
        <w:rPr>
          <w:rFonts w:ascii="Times New Roman" w:eastAsia="Calibri" w:hAnsi="Times New Roman" w:cs="Times New Roman"/>
          <w:sz w:val="28"/>
          <w:szCs w:val="28"/>
        </w:rPr>
      </w:pPr>
      <w:r w:rsidRPr="0020345B">
        <w:rPr>
          <w:rFonts w:ascii="Times New Roman" w:eastAsia="Calibri" w:hAnsi="Times New Roman" w:cs="Times New Roman"/>
          <w:sz w:val="28"/>
          <w:szCs w:val="28"/>
        </w:rPr>
        <w:t>разработать систему бюджетов с учетом особенностей деятельности компании (бюджет доходов; бюджет производства; бюджет трудовых затрат; бюджет накладных расходов; налоговый бюджет; бюджет движения денежных средств; сводный бюджет доходов и расходов);</w:t>
      </w:r>
    </w:p>
    <w:p w14:paraId="6064895B" w14:textId="77777777" w:rsidR="0011011C" w:rsidRPr="0020345B" w:rsidRDefault="0011011C" w:rsidP="0020345B">
      <w:pPr>
        <w:numPr>
          <w:ilvl w:val="0"/>
          <w:numId w:val="26"/>
        </w:numPr>
        <w:tabs>
          <w:tab w:val="left" w:pos="567"/>
          <w:tab w:val="left" w:pos="993"/>
        </w:tabs>
        <w:spacing w:after="0" w:line="360" w:lineRule="auto"/>
        <w:ind w:left="0" w:firstLine="709"/>
        <w:contextualSpacing/>
        <w:jc w:val="both"/>
        <w:rPr>
          <w:rFonts w:ascii="Times New Roman" w:eastAsia="Calibri" w:hAnsi="Times New Roman" w:cs="Times New Roman"/>
          <w:sz w:val="28"/>
          <w:szCs w:val="28"/>
        </w:rPr>
      </w:pPr>
      <w:r w:rsidRPr="0020345B">
        <w:rPr>
          <w:rFonts w:ascii="Times New Roman" w:eastAsia="Calibri" w:hAnsi="Times New Roman" w:cs="Times New Roman"/>
          <w:sz w:val="28"/>
          <w:szCs w:val="28"/>
        </w:rPr>
        <w:t xml:space="preserve">оценить состав себестоимости оказываемых услуг; </w:t>
      </w:r>
    </w:p>
    <w:p w14:paraId="0BF64E0A" w14:textId="77777777" w:rsidR="0011011C" w:rsidRPr="0020345B" w:rsidRDefault="0011011C" w:rsidP="0020345B">
      <w:pPr>
        <w:numPr>
          <w:ilvl w:val="0"/>
          <w:numId w:val="26"/>
        </w:numPr>
        <w:tabs>
          <w:tab w:val="left" w:pos="567"/>
          <w:tab w:val="left" w:pos="993"/>
        </w:tabs>
        <w:spacing w:after="0" w:line="360" w:lineRule="auto"/>
        <w:ind w:left="0" w:firstLine="709"/>
        <w:contextualSpacing/>
        <w:jc w:val="both"/>
        <w:rPr>
          <w:rFonts w:ascii="Times New Roman" w:eastAsia="Calibri" w:hAnsi="Times New Roman" w:cs="Times New Roman"/>
          <w:sz w:val="28"/>
          <w:szCs w:val="28"/>
        </w:rPr>
      </w:pPr>
      <w:r w:rsidRPr="0020345B">
        <w:rPr>
          <w:rFonts w:ascii="Times New Roman" w:eastAsia="Calibri" w:hAnsi="Times New Roman" w:cs="Times New Roman"/>
          <w:sz w:val="28"/>
          <w:szCs w:val="28"/>
        </w:rPr>
        <w:t>разработать и обосновать решения по ценообразованию на оказываемые услуги;</w:t>
      </w:r>
    </w:p>
    <w:p w14:paraId="031C9148" w14:textId="77777777" w:rsidR="0011011C" w:rsidRPr="0020345B" w:rsidRDefault="0011011C" w:rsidP="0020345B">
      <w:pPr>
        <w:numPr>
          <w:ilvl w:val="0"/>
          <w:numId w:val="26"/>
        </w:numPr>
        <w:tabs>
          <w:tab w:val="left" w:pos="567"/>
          <w:tab w:val="left" w:pos="993"/>
        </w:tabs>
        <w:spacing w:after="0" w:line="360" w:lineRule="auto"/>
        <w:ind w:left="0" w:firstLine="709"/>
        <w:contextualSpacing/>
        <w:jc w:val="both"/>
        <w:rPr>
          <w:rFonts w:ascii="Times New Roman" w:eastAsia="Calibri" w:hAnsi="Times New Roman" w:cs="Times New Roman"/>
          <w:sz w:val="28"/>
          <w:szCs w:val="28"/>
        </w:rPr>
      </w:pPr>
      <w:r w:rsidRPr="0020345B">
        <w:rPr>
          <w:rFonts w:ascii="Times New Roman" w:eastAsia="Calibri" w:hAnsi="Times New Roman" w:cs="Times New Roman"/>
          <w:sz w:val="28"/>
          <w:szCs w:val="28"/>
        </w:rPr>
        <w:t xml:space="preserve">определить и оценить эффективность способов финансирования деятельности. </w:t>
      </w:r>
    </w:p>
    <w:p w14:paraId="79FE1ABE" w14:textId="77777777" w:rsidR="0011011C" w:rsidRPr="0011011C" w:rsidRDefault="0011011C" w:rsidP="0011011C">
      <w:pPr>
        <w:tabs>
          <w:tab w:val="left" w:pos="993"/>
        </w:tabs>
        <w:spacing w:after="0" w:line="360" w:lineRule="auto"/>
        <w:ind w:firstLine="709"/>
        <w:contextualSpacing/>
        <w:jc w:val="both"/>
        <w:rPr>
          <w:rFonts w:ascii="Times New Roman" w:eastAsia="Calibri" w:hAnsi="Times New Roman" w:cs="Times New Roman"/>
          <w:sz w:val="28"/>
          <w:szCs w:val="24"/>
          <w:lang w:eastAsia="ru-RU"/>
        </w:rPr>
      </w:pPr>
      <w:r w:rsidRPr="0011011C">
        <w:rPr>
          <w:rFonts w:ascii="Times New Roman" w:eastAsia="Calibri" w:hAnsi="Times New Roman" w:cs="Times New Roman"/>
          <w:sz w:val="28"/>
          <w:szCs w:val="24"/>
          <w:lang w:eastAsia="ru-RU"/>
        </w:rPr>
        <w:t>Выполнение задания предусматривает использование программного обеспечения для офисной работы, справочно-правовых систем.</w:t>
      </w:r>
    </w:p>
    <w:p w14:paraId="2454F5F2" w14:textId="77777777" w:rsidR="0011011C" w:rsidRPr="0011011C" w:rsidRDefault="0011011C" w:rsidP="0011011C">
      <w:pPr>
        <w:tabs>
          <w:tab w:val="left" w:pos="993"/>
        </w:tabs>
        <w:spacing w:after="0" w:line="360" w:lineRule="auto"/>
        <w:ind w:firstLine="709"/>
        <w:contextualSpacing/>
        <w:rPr>
          <w:rFonts w:ascii="Times New Roman" w:eastAsia="Calibri" w:hAnsi="Times New Roman" w:cs="Times New Roman"/>
          <w:sz w:val="28"/>
          <w:szCs w:val="24"/>
          <w:lang w:eastAsia="ru-RU"/>
        </w:rPr>
      </w:pPr>
    </w:p>
    <w:p w14:paraId="6A6C0653" w14:textId="755E67AA" w:rsidR="0011011C" w:rsidRPr="0011011C" w:rsidRDefault="0011011C" w:rsidP="0011011C">
      <w:pPr>
        <w:tabs>
          <w:tab w:val="left" w:pos="993"/>
        </w:tabs>
        <w:spacing w:after="0" w:line="360" w:lineRule="auto"/>
        <w:ind w:firstLine="709"/>
        <w:contextualSpacing/>
        <w:jc w:val="both"/>
        <w:rPr>
          <w:rFonts w:ascii="Times New Roman" w:eastAsia="Calibri" w:hAnsi="Times New Roman" w:cs="Times New Roman"/>
          <w:sz w:val="28"/>
          <w:szCs w:val="24"/>
          <w:lang w:eastAsia="ru-RU"/>
        </w:rPr>
      </w:pPr>
      <w:r w:rsidRPr="0011011C">
        <w:rPr>
          <w:rFonts w:ascii="Times New Roman" w:eastAsia="Calibri" w:hAnsi="Times New Roman" w:cs="Times New Roman"/>
          <w:sz w:val="28"/>
          <w:szCs w:val="24"/>
          <w:lang w:eastAsia="ru-RU"/>
        </w:rPr>
        <w:t>Конкурсанту необходимо создать и распечатать (сохранить в электронном виде):</w:t>
      </w:r>
    </w:p>
    <w:p w14:paraId="4D3B8DF2" w14:textId="77777777" w:rsidR="0011011C" w:rsidRPr="0020345B" w:rsidRDefault="0011011C" w:rsidP="0020345B">
      <w:pPr>
        <w:numPr>
          <w:ilvl w:val="0"/>
          <w:numId w:val="26"/>
        </w:numPr>
        <w:tabs>
          <w:tab w:val="left" w:pos="567"/>
          <w:tab w:val="left" w:pos="993"/>
        </w:tabs>
        <w:spacing w:after="0" w:line="360" w:lineRule="auto"/>
        <w:ind w:left="0" w:firstLine="709"/>
        <w:contextualSpacing/>
        <w:jc w:val="both"/>
        <w:rPr>
          <w:rFonts w:ascii="Times New Roman" w:eastAsia="Calibri" w:hAnsi="Times New Roman" w:cs="Times New Roman"/>
          <w:sz w:val="28"/>
          <w:szCs w:val="28"/>
        </w:rPr>
      </w:pPr>
      <w:r w:rsidRPr="0020345B">
        <w:rPr>
          <w:rFonts w:ascii="Times New Roman" w:eastAsia="Calibri" w:hAnsi="Times New Roman" w:cs="Times New Roman"/>
          <w:sz w:val="28"/>
          <w:szCs w:val="28"/>
        </w:rPr>
        <w:t xml:space="preserve">Разработанную систему бюджетов для компании; </w:t>
      </w:r>
    </w:p>
    <w:p w14:paraId="00C1570F" w14:textId="59D898E5" w:rsidR="0011011C" w:rsidRPr="0020345B" w:rsidRDefault="0011011C" w:rsidP="0020345B">
      <w:pPr>
        <w:numPr>
          <w:ilvl w:val="0"/>
          <w:numId w:val="26"/>
        </w:numPr>
        <w:tabs>
          <w:tab w:val="left" w:pos="567"/>
          <w:tab w:val="left" w:pos="993"/>
        </w:tabs>
        <w:spacing w:after="0" w:line="360" w:lineRule="auto"/>
        <w:ind w:left="0" w:firstLine="709"/>
        <w:contextualSpacing/>
        <w:jc w:val="both"/>
        <w:rPr>
          <w:rFonts w:ascii="Times New Roman" w:eastAsia="Calibri" w:hAnsi="Times New Roman" w:cs="Times New Roman"/>
          <w:sz w:val="28"/>
          <w:szCs w:val="28"/>
        </w:rPr>
      </w:pPr>
      <w:r w:rsidRPr="0020345B">
        <w:rPr>
          <w:rFonts w:ascii="Times New Roman" w:eastAsia="Calibri" w:hAnsi="Times New Roman" w:cs="Times New Roman"/>
          <w:sz w:val="28"/>
          <w:szCs w:val="28"/>
        </w:rPr>
        <w:t xml:space="preserve">Отчет по обоснованию цен на оказываемые услуги; </w:t>
      </w:r>
    </w:p>
    <w:p w14:paraId="14357B45" w14:textId="6535611F" w:rsidR="0011011C" w:rsidRPr="0020345B" w:rsidRDefault="0011011C" w:rsidP="0020345B">
      <w:pPr>
        <w:numPr>
          <w:ilvl w:val="0"/>
          <w:numId w:val="26"/>
        </w:numPr>
        <w:tabs>
          <w:tab w:val="left" w:pos="567"/>
          <w:tab w:val="left" w:pos="993"/>
        </w:tabs>
        <w:spacing w:after="0" w:line="360" w:lineRule="auto"/>
        <w:ind w:left="0" w:firstLine="709"/>
        <w:contextualSpacing/>
        <w:jc w:val="both"/>
        <w:rPr>
          <w:rFonts w:ascii="Times New Roman" w:eastAsia="Calibri" w:hAnsi="Times New Roman" w:cs="Times New Roman"/>
          <w:sz w:val="28"/>
          <w:szCs w:val="28"/>
        </w:rPr>
      </w:pPr>
      <w:r w:rsidRPr="0020345B">
        <w:rPr>
          <w:rFonts w:ascii="Times New Roman" w:eastAsia="Calibri" w:hAnsi="Times New Roman" w:cs="Times New Roman"/>
          <w:sz w:val="28"/>
          <w:szCs w:val="28"/>
        </w:rPr>
        <w:t>Отчет по оценке эффективности финансирования деятельности.</w:t>
      </w:r>
    </w:p>
    <w:p w14:paraId="59D2D83D" w14:textId="77777777" w:rsidR="00BA50BC" w:rsidRPr="00BA50BC" w:rsidRDefault="00BA50BC" w:rsidP="00BA50BC">
      <w:pPr>
        <w:widowControl w:val="0"/>
        <w:spacing w:after="0" w:line="276" w:lineRule="auto"/>
        <w:jc w:val="both"/>
        <w:rPr>
          <w:rFonts w:ascii="Times New Roman" w:eastAsia="Times New Roman" w:hAnsi="Times New Roman" w:cs="Times New Roman"/>
          <w:b/>
          <w:bCs/>
          <w:color w:val="000000"/>
          <w:sz w:val="28"/>
          <w:szCs w:val="28"/>
          <w:lang w:eastAsia="ru-RU"/>
        </w:rPr>
      </w:pPr>
    </w:p>
    <w:p w14:paraId="08BE8297" w14:textId="77161869" w:rsidR="00BA50BC" w:rsidRPr="00BA50BC" w:rsidRDefault="00BA50BC" w:rsidP="00570BF4">
      <w:pPr>
        <w:widowControl w:val="0"/>
        <w:spacing w:after="0" w:line="360" w:lineRule="auto"/>
        <w:jc w:val="both"/>
        <w:rPr>
          <w:rFonts w:ascii="Times New Roman" w:eastAsia="Times New Roman" w:hAnsi="Times New Roman" w:cs="Times New Roman"/>
          <w:b/>
          <w:bCs/>
          <w:color w:val="000000"/>
          <w:sz w:val="28"/>
          <w:szCs w:val="28"/>
          <w:lang w:eastAsia="ru-RU"/>
        </w:rPr>
      </w:pPr>
      <w:r w:rsidRPr="00BA50BC">
        <w:rPr>
          <w:rFonts w:ascii="Times New Roman" w:eastAsia="Times New Roman" w:hAnsi="Times New Roman" w:cs="Times New Roman"/>
          <w:b/>
          <w:bCs/>
          <w:color w:val="000000"/>
          <w:sz w:val="28"/>
          <w:szCs w:val="28"/>
          <w:lang w:eastAsia="ru-RU"/>
        </w:rPr>
        <w:t>Модуль Д.</w:t>
      </w:r>
      <w:r w:rsidRPr="00BA50BC">
        <w:rPr>
          <w:rFonts w:ascii="Times New Roman" w:eastAsia="Times New Roman" w:hAnsi="Times New Roman" w:cs="Times New Roman"/>
          <w:b/>
          <w:color w:val="000000"/>
          <w:sz w:val="28"/>
          <w:szCs w:val="28"/>
          <w:lang w:eastAsia="ru-RU"/>
        </w:rPr>
        <w:t xml:space="preserve">  </w:t>
      </w:r>
      <w:r w:rsidRPr="00BA50BC">
        <w:rPr>
          <w:rFonts w:ascii="Times New Roman" w:eastAsia="Times New Roman" w:hAnsi="Times New Roman" w:cs="Times New Roman"/>
          <w:b/>
          <w:i/>
          <w:color w:val="000000"/>
          <w:sz w:val="28"/>
          <w:szCs w:val="28"/>
          <w:lang w:eastAsia="ru-RU"/>
        </w:rPr>
        <w:t>Налоговое консультирование</w:t>
      </w:r>
      <w:r w:rsidR="000A77A0">
        <w:rPr>
          <w:rFonts w:ascii="Times New Roman" w:eastAsia="Times New Roman" w:hAnsi="Times New Roman" w:cs="Times New Roman"/>
          <w:b/>
          <w:i/>
          <w:color w:val="000000"/>
          <w:sz w:val="28"/>
          <w:szCs w:val="28"/>
          <w:lang w:eastAsia="ru-RU"/>
        </w:rPr>
        <w:t xml:space="preserve"> (варатив)</w:t>
      </w:r>
      <w:r w:rsidRPr="00BA50BC">
        <w:rPr>
          <w:rFonts w:ascii="Times New Roman" w:eastAsia="Times New Roman" w:hAnsi="Times New Roman" w:cs="Times New Roman"/>
          <w:b/>
          <w:color w:val="000000"/>
          <w:sz w:val="28"/>
          <w:szCs w:val="28"/>
          <w:lang w:eastAsia="ru-RU"/>
        </w:rPr>
        <w:t xml:space="preserve"> </w:t>
      </w:r>
    </w:p>
    <w:p w14:paraId="0FA499F3" w14:textId="76AEED70" w:rsidR="00BA50BC" w:rsidRPr="005C5512" w:rsidRDefault="00BA50BC" w:rsidP="00570BF4">
      <w:pPr>
        <w:widowControl w:val="0"/>
        <w:spacing w:after="0" w:line="360" w:lineRule="auto"/>
        <w:contextualSpacing/>
        <w:jc w:val="both"/>
        <w:rPr>
          <w:rFonts w:ascii="Times New Roman" w:eastAsia="Times New Roman" w:hAnsi="Times New Roman" w:cs="Times New Roman"/>
          <w:bCs/>
          <w:sz w:val="28"/>
          <w:szCs w:val="28"/>
        </w:rPr>
      </w:pPr>
      <w:r w:rsidRPr="0026231C">
        <w:rPr>
          <w:rFonts w:ascii="Times New Roman" w:eastAsia="Times New Roman" w:hAnsi="Times New Roman" w:cs="Times New Roman"/>
          <w:bCs/>
          <w:i/>
          <w:sz w:val="28"/>
          <w:szCs w:val="28"/>
        </w:rPr>
        <w:t xml:space="preserve">Время на выполнение модуля </w:t>
      </w:r>
      <w:r w:rsidR="00A646E5">
        <w:rPr>
          <w:rFonts w:ascii="Times New Roman" w:eastAsia="Times New Roman" w:hAnsi="Times New Roman" w:cs="Times New Roman"/>
          <w:bCs/>
          <w:i/>
          <w:sz w:val="28"/>
          <w:szCs w:val="28"/>
        </w:rPr>
        <w:t>3</w:t>
      </w:r>
      <w:r w:rsidRPr="0026231C">
        <w:rPr>
          <w:rFonts w:ascii="Times New Roman" w:eastAsia="Times New Roman" w:hAnsi="Times New Roman" w:cs="Times New Roman"/>
          <w:bCs/>
          <w:i/>
          <w:sz w:val="28"/>
          <w:szCs w:val="28"/>
        </w:rPr>
        <w:t>часа</w:t>
      </w:r>
      <w:r w:rsidRPr="0026231C">
        <w:rPr>
          <w:rFonts w:ascii="Times New Roman" w:eastAsia="Times New Roman" w:hAnsi="Times New Roman" w:cs="Times New Roman"/>
          <w:bCs/>
          <w:sz w:val="28"/>
          <w:szCs w:val="28"/>
        </w:rPr>
        <w:t>.</w:t>
      </w:r>
    </w:p>
    <w:p w14:paraId="38B2B082" w14:textId="77777777" w:rsidR="00BA50BC" w:rsidRPr="00BA50BC" w:rsidRDefault="00BA50BC" w:rsidP="00570BF4">
      <w:pPr>
        <w:widowControl w:val="0"/>
        <w:spacing w:after="0" w:line="360" w:lineRule="auto"/>
        <w:contextualSpacing/>
        <w:jc w:val="both"/>
        <w:rPr>
          <w:rFonts w:ascii="Times New Roman" w:eastAsia="Times New Roman" w:hAnsi="Times New Roman" w:cs="Times New Roman"/>
          <w:bCs/>
          <w:sz w:val="28"/>
          <w:szCs w:val="28"/>
        </w:rPr>
      </w:pPr>
      <w:r w:rsidRPr="00BA50BC">
        <w:rPr>
          <w:rFonts w:ascii="Times New Roman" w:eastAsia="Times New Roman" w:hAnsi="Times New Roman" w:cs="Times New Roman"/>
          <w:b/>
          <w:bCs/>
          <w:sz w:val="28"/>
          <w:szCs w:val="28"/>
        </w:rPr>
        <w:t>Задания:</w:t>
      </w:r>
      <w:r w:rsidRPr="00BA50BC">
        <w:rPr>
          <w:rFonts w:ascii="Times New Roman" w:eastAsia="Times New Roman" w:hAnsi="Times New Roman" w:cs="Times New Roman"/>
          <w:bCs/>
          <w:sz w:val="28"/>
          <w:szCs w:val="28"/>
        </w:rPr>
        <w:t xml:space="preserve"> </w:t>
      </w:r>
    </w:p>
    <w:p w14:paraId="6EF8AC6F" w14:textId="77777777" w:rsidR="0026231C" w:rsidRPr="0026231C" w:rsidRDefault="0026231C" w:rsidP="0026231C">
      <w:pPr>
        <w:tabs>
          <w:tab w:val="left" w:pos="567"/>
          <w:tab w:val="left" w:pos="993"/>
        </w:tabs>
        <w:spacing w:after="0" w:line="360" w:lineRule="auto"/>
        <w:ind w:firstLine="709"/>
        <w:contextualSpacing/>
        <w:jc w:val="both"/>
        <w:rPr>
          <w:rFonts w:ascii="Times New Roman" w:eastAsia="Calibri" w:hAnsi="Times New Roman" w:cs="Times New Roman"/>
          <w:sz w:val="28"/>
          <w:szCs w:val="24"/>
        </w:rPr>
      </w:pPr>
      <w:r w:rsidRPr="0026231C">
        <w:rPr>
          <w:rFonts w:ascii="Times New Roman" w:eastAsia="Calibri" w:hAnsi="Times New Roman" w:cs="Times New Roman"/>
          <w:sz w:val="28"/>
          <w:szCs w:val="24"/>
        </w:rPr>
        <w:t>В рамках модуля Конкурсанту предложены профессиональные кейсы, содержащие информацию, необходимую для решения налоговых ситуаций.</w:t>
      </w:r>
    </w:p>
    <w:p w14:paraId="54FC1323" w14:textId="6DA60AE9" w:rsidR="0026231C" w:rsidRPr="0026231C" w:rsidRDefault="0026231C" w:rsidP="0026231C">
      <w:pPr>
        <w:tabs>
          <w:tab w:val="left" w:pos="567"/>
          <w:tab w:val="left" w:pos="993"/>
        </w:tabs>
        <w:spacing w:after="0" w:line="360" w:lineRule="auto"/>
        <w:ind w:firstLine="709"/>
        <w:contextualSpacing/>
        <w:jc w:val="both"/>
        <w:rPr>
          <w:rFonts w:ascii="Times New Roman" w:eastAsia="Calibri" w:hAnsi="Times New Roman" w:cs="Times New Roman"/>
          <w:sz w:val="28"/>
          <w:szCs w:val="24"/>
        </w:rPr>
      </w:pPr>
      <w:r w:rsidRPr="0026231C">
        <w:rPr>
          <w:rFonts w:ascii="Times New Roman" w:eastAsia="Calibri" w:hAnsi="Times New Roman" w:cs="Times New Roman"/>
          <w:sz w:val="28"/>
          <w:szCs w:val="24"/>
        </w:rPr>
        <w:t>Конкурсанту необходимо:</w:t>
      </w:r>
    </w:p>
    <w:p w14:paraId="65770672" w14:textId="77777777" w:rsidR="0026231C" w:rsidRPr="0026231C" w:rsidRDefault="0026231C" w:rsidP="0026231C">
      <w:pPr>
        <w:numPr>
          <w:ilvl w:val="0"/>
          <w:numId w:val="32"/>
        </w:numPr>
        <w:tabs>
          <w:tab w:val="left" w:pos="567"/>
          <w:tab w:val="left" w:pos="993"/>
          <w:tab w:val="left" w:pos="1134"/>
        </w:tabs>
        <w:spacing w:after="0" w:line="360" w:lineRule="auto"/>
        <w:ind w:left="0" w:firstLine="709"/>
        <w:jc w:val="both"/>
        <w:rPr>
          <w:rFonts w:ascii="Times New Roman" w:eastAsia="Calibri" w:hAnsi="Times New Roman" w:cs="Times New Roman"/>
          <w:sz w:val="28"/>
          <w:szCs w:val="24"/>
        </w:rPr>
      </w:pPr>
      <w:r w:rsidRPr="0026231C">
        <w:rPr>
          <w:rFonts w:ascii="Times New Roman" w:eastAsia="Calibri" w:hAnsi="Times New Roman" w:cs="Times New Roman"/>
          <w:sz w:val="28"/>
          <w:szCs w:val="24"/>
        </w:rPr>
        <w:t xml:space="preserve">оценить деятельность налогоплательщика, проанализировать правильность выбора системы налогообложения, рассчитанной налоговой базы, суммы уплаченных налогов и сборов, примененных налоговых льгот; </w:t>
      </w:r>
    </w:p>
    <w:p w14:paraId="223F305D" w14:textId="77777777" w:rsidR="0026231C" w:rsidRPr="0026231C" w:rsidRDefault="0026231C" w:rsidP="0026231C">
      <w:pPr>
        <w:numPr>
          <w:ilvl w:val="0"/>
          <w:numId w:val="32"/>
        </w:numPr>
        <w:tabs>
          <w:tab w:val="left" w:pos="567"/>
          <w:tab w:val="left" w:pos="993"/>
          <w:tab w:val="left" w:pos="1134"/>
        </w:tabs>
        <w:spacing w:after="0" w:line="360" w:lineRule="auto"/>
        <w:ind w:left="0" w:firstLine="709"/>
        <w:jc w:val="both"/>
        <w:rPr>
          <w:rFonts w:ascii="Times New Roman" w:eastAsia="Calibri" w:hAnsi="Times New Roman" w:cs="Times New Roman"/>
          <w:sz w:val="28"/>
          <w:szCs w:val="24"/>
        </w:rPr>
      </w:pPr>
      <w:r w:rsidRPr="0026231C">
        <w:rPr>
          <w:rFonts w:ascii="Times New Roman" w:eastAsia="Calibri" w:hAnsi="Times New Roman" w:cs="Times New Roman"/>
          <w:sz w:val="28"/>
          <w:szCs w:val="24"/>
        </w:rPr>
        <w:lastRenderedPageBreak/>
        <w:t>определить налоговую нагрузку и оптимальную систему налогообложения организации, направления с обоснованием оптимизации налогов и сборов в целом по организации;</w:t>
      </w:r>
    </w:p>
    <w:p w14:paraId="6D2F174E" w14:textId="77777777" w:rsidR="0026231C" w:rsidRPr="0026231C" w:rsidRDefault="0026231C" w:rsidP="0026231C">
      <w:pPr>
        <w:numPr>
          <w:ilvl w:val="0"/>
          <w:numId w:val="32"/>
        </w:numPr>
        <w:tabs>
          <w:tab w:val="left" w:pos="567"/>
          <w:tab w:val="left" w:pos="993"/>
          <w:tab w:val="left" w:pos="1134"/>
        </w:tabs>
        <w:spacing w:after="0" w:line="360" w:lineRule="auto"/>
        <w:ind w:left="0" w:firstLine="709"/>
        <w:jc w:val="both"/>
        <w:rPr>
          <w:rFonts w:ascii="Times New Roman" w:eastAsia="Calibri" w:hAnsi="Times New Roman" w:cs="Times New Roman"/>
          <w:sz w:val="28"/>
          <w:szCs w:val="24"/>
        </w:rPr>
      </w:pPr>
      <w:r w:rsidRPr="0026231C">
        <w:rPr>
          <w:rFonts w:ascii="Times New Roman" w:eastAsia="Calibri" w:hAnsi="Times New Roman" w:cs="Times New Roman"/>
          <w:sz w:val="28"/>
          <w:szCs w:val="24"/>
        </w:rPr>
        <w:t>составить отчет руководству организации по оптимизации налогов, сборов и обязательных взносов в бюджет;</w:t>
      </w:r>
    </w:p>
    <w:p w14:paraId="429DFC07" w14:textId="77777777" w:rsidR="0026231C" w:rsidRPr="0026231C" w:rsidRDefault="0026231C" w:rsidP="0026231C">
      <w:pPr>
        <w:numPr>
          <w:ilvl w:val="0"/>
          <w:numId w:val="32"/>
        </w:numPr>
        <w:tabs>
          <w:tab w:val="left" w:pos="567"/>
          <w:tab w:val="left" w:pos="993"/>
          <w:tab w:val="left" w:pos="1134"/>
        </w:tabs>
        <w:spacing w:after="0" w:line="360" w:lineRule="auto"/>
        <w:ind w:left="0" w:firstLine="709"/>
        <w:jc w:val="both"/>
        <w:rPr>
          <w:rFonts w:ascii="Times New Roman" w:eastAsia="Calibri" w:hAnsi="Times New Roman" w:cs="Times New Roman"/>
          <w:sz w:val="28"/>
          <w:szCs w:val="24"/>
        </w:rPr>
      </w:pPr>
      <w:r w:rsidRPr="0026231C">
        <w:rPr>
          <w:rFonts w:ascii="Times New Roman" w:eastAsia="Calibri" w:hAnsi="Times New Roman" w:cs="Times New Roman"/>
          <w:sz w:val="28"/>
          <w:szCs w:val="24"/>
        </w:rPr>
        <w:t>определить возможность нарушения налогового законодательства, налоговые последствия для организации, оценить налоговые риски организации, разработать методы их оптимизации;</w:t>
      </w:r>
    </w:p>
    <w:p w14:paraId="41DA7993" w14:textId="77777777" w:rsidR="0026231C" w:rsidRPr="0026231C" w:rsidRDefault="0026231C" w:rsidP="0026231C">
      <w:pPr>
        <w:numPr>
          <w:ilvl w:val="0"/>
          <w:numId w:val="32"/>
        </w:numPr>
        <w:tabs>
          <w:tab w:val="left" w:pos="567"/>
          <w:tab w:val="left" w:pos="993"/>
          <w:tab w:val="left" w:pos="1134"/>
        </w:tabs>
        <w:spacing w:after="0" w:line="360" w:lineRule="auto"/>
        <w:ind w:left="0" w:firstLine="709"/>
        <w:jc w:val="both"/>
        <w:rPr>
          <w:rFonts w:ascii="Times New Roman" w:eastAsia="Calibri" w:hAnsi="Times New Roman" w:cs="Times New Roman"/>
          <w:sz w:val="28"/>
          <w:szCs w:val="24"/>
        </w:rPr>
      </w:pPr>
      <w:r w:rsidRPr="0026231C">
        <w:rPr>
          <w:rFonts w:ascii="Times New Roman" w:eastAsia="Calibri" w:hAnsi="Times New Roman" w:cs="Times New Roman"/>
          <w:sz w:val="28"/>
          <w:szCs w:val="24"/>
        </w:rPr>
        <w:t>представить ответ-обоснование позиции налогоплательщика при получении документов ИФНС;</w:t>
      </w:r>
    </w:p>
    <w:p w14:paraId="7576DEDB" w14:textId="77777777" w:rsidR="0026231C" w:rsidRPr="0026231C" w:rsidRDefault="0026231C" w:rsidP="0026231C">
      <w:pPr>
        <w:numPr>
          <w:ilvl w:val="0"/>
          <w:numId w:val="32"/>
        </w:numPr>
        <w:tabs>
          <w:tab w:val="left" w:pos="567"/>
          <w:tab w:val="left" w:pos="993"/>
          <w:tab w:val="left" w:pos="1134"/>
        </w:tabs>
        <w:spacing w:after="0" w:line="360" w:lineRule="auto"/>
        <w:ind w:left="0" w:firstLine="709"/>
        <w:jc w:val="both"/>
        <w:rPr>
          <w:rFonts w:ascii="Times New Roman" w:eastAsia="Calibri" w:hAnsi="Times New Roman" w:cs="Times New Roman"/>
          <w:sz w:val="28"/>
          <w:szCs w:val="24"/>
        </w:rPr>
      </w:pPr>
      <w:r w:rsidRPr="0026231C">
        <w:rPr>
          <w:rFonts w:ascii="Times New Roman" w:eastAsia="Calibri" w:hAnsi="Times New Roman" w:cs="Times New Roman"/>
          <w:sz w:val="28"/>
          <w:szCs w:val="24"/>
        </w:rPr>
        <w:t>представить рекомендации руководству организации по устранению негативных последствий, связанных с нарушениями налогового законодательства.</w:t>
      </w:r>
    </w:p>
    <w:p w14:paraId="6C506B52" w14:textId="77777777" w:rsidR="0026231C" w:rsidRPr="0026231C" w:rsidRDefault="0026231C" w:rsidP="0026231C">
      <w:pPr>
        <w:tabs>
          <w:tab w:val="left" w:pos="567"/>
          <w:tab w:val="left" w:pos="993"/>
        </w:tabs>
        <w:spacing w:after="0" w:line="360" w:lineRule="auto"/>
        <w:ind w:firstLine="709"/>
        <w:contextualSpacing/>
        <w:jc w:val="both"/>
        <w:rPr>
          <w:rFonts w:ascii="Times New Roman" w:eastAsia="Calibri" w:hAnsi="Times New Roman" w:cs="Times New Roman"/>
          <w:sz w:val="28"/>
          <w:szCs w:val="24"/>
        </w:rPr>
      </w:pPr>
      <w:r w:rsidRPr="0026231C">
        <w:rPr>
          <w:rFonts w:ascii="Times New Roman" w:eastAsia="Calibri" w:hAnsi="Times New Roman" w:cs="Times New Roman"/>
          <w:sz w:val="28"/>
          <w:szCs w:val="24"/>
        </w:rPr>
        <w:t xml:space="preserve">Выполнение задания предусматривает использование программного обеспечения для офисной работы, справочно-правовых систем. При выполнении задания возможно использование сервисов сайта </w:t>
      </w:r>
      <w:r w:rsidRPr="0026231C">
        <w:rPr>
          <w:rFonts w:ascii="Times New Roman" w:eastAsia="Calibri" w:hAnsi="Times New Roman" w:cs="Times New Roman"/>
          <w:sz w:val="28"/>
          <w:szCs w:val="24"/>
          <w:lang w:val="en-US"/>
        </w:rPr>
        <w:t>nalog</w:t>
      </w:r>
      <w:r w:rsidRPr="0026231C">
        <w:rPr>
          <w:rFonts w:ascii="Times New Roman" w:eastAsia="Calibri" w:hAnsi="Times New Roman" w:cs="Times New Roman"/>
          <w:sz w:val="28"/>
          <w:szCs w:val="24"/>
        </w:rPr>
        <w:t>.</w:t>
      </w:r>
      <w:r w:rsidRPr="0026231C">
        <w:rPr>
          <w:rFonts w:ascii="Times New Roman" w:eastAsia="Calibri" w:hAnsi="Times New Roman" w:cs="Times New Roman"/>
          <w:sz w:val="28"/>
          <w:szCs w:val="24"/>
          <w:lang w:val="en-US"/>
        </w:rPr>
        <w:t>ru</w:t>
      </w:r>
      <w:r w:rsidRPr="0026231C">
        <w:rPr>
          <w:rFonts w:ascii="Times New Roman" w:eastAsia="Calibri" w:hAnsi="Times New Roman" w:cs="Times New Roman"/>
          <w:sz w:val="28"/>
          <w:szCs w:val="24"/>
        </w:rPr>
        <w:t>, zachestnyibiznes.ru.</w:t>
      </w:r>
    </w:p>
    <w:p w14:paraId="64321B0E" w14:textId="77777777" w:rsidR="0026231C" w:rsidRPr="0026231C" w:rsidRDefault="0026231C" w:rsidP="0026231C">
      <w:pPr>
        <w:tabs>
          <w:tab w:val="left" w:pos="567"/>
          <w:tab w:val="left" w:pos="993"/>
        </w:tabs>
        <w:spacing w:after="0" w:line="360" w:lineRule="auto"/>
        <w:ind w:firstLine="709"/>
        <w:contextualSpacing/>
        <w:jc w:val="both"/>
        <w:rPr>
          <w:rFonts w:ascii="Times New Roman" w:eastAsia="Calibri" w:hAnsi="Times New Roman" w:cs="Times New Roman"/>
          <w:sz w:val="28"/>
          <w:szCs w:val="24"/>
        </w:rPr>
      </w:pPr>
    </w:p>
    <w:p w14:paraId="7144C212" w14:textId="77777777" w:rsidR="0026231C" w:rsidRPr="0026231C" w:rsidRDefault="0026231C" w:rsidP="0026231C">
      <w:pPr>
        <w:tabs>
          <w:tab w:val="left" w:pos="567"/>
          <w:tab w:val="left" w:pos="993"/>
        </w:tabs>
        <w:spacing w:after="0" w:line="360" w:lineRule="auto"/>
        <w:ind w:firstLine="709"/>
        <w:contextualSpacing/>
        <w:jc w:val="both"/>
        <w:rPr>
          <w:rFonts w:ascii="Times New Roman" w:eastAsia="Calibri" w:hAnsi="Times New Roman" w:cs="Times New Roman"/>
          <w:sz w:val="28"/>
          <w:szCs w:val="24"/>
        </w:rPr>
      </w:pPr>
      <w:r w:rsidRPr="0026231C">
        <w:rPr>
          <w:rFonts w:ascii="Times New Roman" w:eastAsia="Calibri" w:hAnsi="Times New Roman" w:cs="Times New Roman"/>
          <w:sz w:val="28"/>
          <w:szCs w:val="24"/>
        </w:rPr>
        <w:t>Конкурсанту необходимо создать и распечатать (сохранить в электронном виде):</w:t>
      </w:r>
    </w:p>
    <w:p w14:paraId="75D63282" w14:textId="77777777" w:rsidR="0026231C" w:rsidRPr="0026231C" w:rsidRDefault="0026231C" w:rsidP="0026231C">
      <w:pPr>
        <w:numPr>
          <w:ilvl w:val="0"/>
          <w:numId w:val="32"/>
        </w:numPr>
        <w:tabs>
          <w:tab w:val="left" w:pos="567"/>
          <w:tab w:val="left" w:pos="993"/>
          <w:tab w:val="left" w:pos="1134"/>
        </w:tabs>
        <w:spacing w:after="0" w:line="360" w:lineRule="auto"/>
        <w:ind w:left="0" w:firstLine="709"/>
        <w:jc w:val="both"/>
        <w:rPr>
          <w:rFonts w:ascii="Times New Roman" w:eastAsia="Calibri" w:hAnsi="Times New Roman" w:cs="Times New Roman"/>
          <w:sz w:val="28"/>
          <w:szCs w:val="24"/>
        </w:rPr>
      </w:pPr>
      <w:r w:rsidRPr="0026231C">
        <w:rPr>
          <w:rFonts w:ascii="Times New Roman" w:eastAsia="Calibri" w:hAnsi="Times New Roman" w:cs="Times New Roman"/>
          <w:sz w:val="28"/>
          <w:szCs w:val="24"/>
        </w:rPr>
        <w:t>отчет по результатам предложенных мероприятий по выбору системы налогообложения и оптимизации налогообложения в организации.</w:t>
      </w:r>
    </w:p>
    <w:p w14:paraId="355C9CBD" w14:textId="77777777" w:rsidR="0026231C" w:rsidRPr="0026231C" w:rsidRDefault="0026231C" w:rsidP="0026231C">
      <w:pPr>
        <w:numPr>
          <w:ilvl w:val="0"/>
          <w:numId w:val="32"/>
        </w:numPr>
        <w:tabs>
          <w:tab w:val="left" w:pos="567"/>
          <w:tab w:val="left" w:pos="993"/>
          <w:tab w:val="left" w:pos="1134"/>
        </w:tabs>
        <w:spacing w:after="0" w:line="360" w:lineRule="auto"/>
        <w:ind w:left="0" w:firstLine="709"/>
        <w:jc w:val="both"/>
        <w:rPr>
          <w:rFonts w:ascii="Times New Roman" w:eastAsia="Calibri" w:hAnsi="Times New Roman" w:cs="Times New Roman"/>
          <w:sz w:val="28"/>
          <w:szCs w:val="24"/>
        </w:rPr>
      </w:pPr>
      <w:r w:rsidRPr="0026231C">
        <w:rPr>
          <w:rFonts w:ascii="Times New Roman" w:eastAsia="Calibri" w:hAnsi="Times New Roman" w:cs="Times New Roman"/>
          <w:sz w:val="28"/>
          <w:szCs w:val="24"/>
        </w:rPr>
        <w:t>ответ на запрос налоговой инспекции о предоставлении пояснений по факту выявленных нарушений;</w:t>
      </w:r>
    </w:p>
    <w:p w14:paraId="3CF5CDB6" w14:textId="77777777" w:rsidR="0026231C" w:rsidRPr="0026231C" w:rsidRDefault="0026231C" w:rsidP="0026231C">
      <w:pPr>
        <w:numPr>
          <w:ilvl w:val="0"/>
          <w:numId w:val="32"/>
        </w:numPr>
        <w:tabs>
          <w:tab w:val="left" w:pos="567"/>
          <w:tab w:val="left" w:pos="993"/>
          <w:tab w:val="left" w:pos="1134"/>
        </w:tabs>
        <w:spacing w:after="0" w:line="360" w:lineRule="auto"/>
        <w:ind w:left="0" w:firstLine="709"/>
        <w:jc w:val="both"/>
        <w:rPr>
          <w:rFonts w:ascii="Times New Roman" w:eastAsia="Calibri" w:hAnsi="Times New Roman" w:cs="Times New Roman"/>
          <w:sz w:val="28"/>
          <w:szCs w:val="24"/>
        </w:rPr>
      </w:pPr>
      <w:r w:rsidRPr="0026231C">
        <w:rPr>
          <w:rFonts w:ascii="Times New Roman" w:eastAsia="Calibri" w:hAnsi="Times New Roman" w:cs="Times New Roman"/>
          <w:sz w:val="28"/>
          <w:szCs w:val="24"/>
        </w:rPr>
        <w:t>отчет руководству по решению налоговой ситуации.</w:t>
      </w:r>
    </w:p>
    <w:p w14:paraId="1259F7FF" w14:textId="77777777" w:rsidR="00BA50BC" w:rsidRPr="00BA50BC" w:rsidRDefault="00BA50BC" w:rsidP="00BA50BC">
      <w:pPr>
        <w:spacing w:after="0"/>
        <w:contextualSpacing/>
        <w:mirrorIndents/>
        <w:jc w:val="both"/>
        <w:rPr>
          <w:rFonts w:ascii="Times New Roman" w:eastAsia="Calibri" w:hAnsi="Times New Roman" w:cs="Times New Roman"/>
          <w:i/>
          <w:sz w:val="28"/>
          <w:szCs w:val="28"/>
          <w:lang w:eastAsia="ru-RU"/>
        </w:rPr>
      </w:pPr>
    </w:p>
    <w:p w14:paraId="208BA8B6" w14:textId="77777777" w:rsidR="00BA50BC" w:rsidRPr="00A646E5" w:rsidRDefault="00BA50BC" w:rsidP="00A646E5">
      <w:pPr>
        <w:pStyle w:val="-1"/>
        <w:jc w:val="center"/>
        <w:rPr>
          <w:rFonts w:ascii="Times New Roman" w:hAnsi="Times New Roman"/>
          <w:color w:val="auto"/>
          <w:sz w:val="28"/>
          <w:szCs w:val="28"/>
        </w:rPr>
      </w:pPr>
      <w:bookmarkStart w:id="21" w:name="_Toc78885643"/>
      <w:bookmarkStart w:id="22" w:name="_Toc126269914"/>
      <w:bookmarkStart w:id="23" w:name="_Toc135498029"/>
      <w:r w:rsidRPr="00A646E5">
        <w:rPr>
          <w:rFonts w:ascii="Times New Roman" w:hAnsi="Times New Roman"/>
          <w:color w:val="auto"/>
          <w:sz w:val="28"/>
          <w:szCs w:val="28"/>
        </w:rPr>
        <w:t>2. СПЕЦИАЛЬНЫЕ ПРАВИЛА КОМПЕТЕНЦИИ</w:t>
      </w:r>
      <w:r w:rsidRPr="00A646E5">
        <w:rPr>
          <w:rFonts w:ascii="Times New Roman" w:hAnsi="Times New Roman"/>
          <w:color w:val="auto"/>
          <w:sz w:val="28"/>
          <w:szCs w:val="28"/>
          <w:vertAlign w:val="superscript"/>
        </w:rPr>
        <w:footnoteReference w:id="2"/>
      </w:r>
      <w:bookmarkEnd w:id="21"/>
      <w:bookmarkEnd w:id="22"/>
      <w:bookmarkEnd w:id="23"/>
    </w:p>
    <w:p w14:paraId="28D41500" w14:textId="77777777" w:rsidR="00BA50BC" w:rsidRPr="00BA50BC" w:rsidRDefault="00BA50BC" w:rsidP="00570BF4">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BA50BC">
        <w:rPr>
          <w:rFonts w:ascii="Times New Roman" w:eastAsia="Times New Roman" w:hAnsi="Times New Roman" w:cs="Times New Roman"/>
          <w:sz w:val="28"/>
          <w:szCs w:val="28"/>
        </w:rPr>
        <w:t xml:space="preserve">Количество рабочих мест на площадке должно соответствовать количеству </w:t>
      </w:r>
      <w:r w:rsidRPr="00BA50BC">
        <w:rPr>
          <w:rFonts w:ascii="Times New Roman" w:eastAsia="Times New Roman" w:hAnsi="Times New Roman" w:cs="Times New Roman"/>
          <w:sz w:val="28"/>
          <w:szCs w:val="28"/>
        </w:rPr>
        <w:lastRenderedPageBreak/>
        <w:t>аккредитованных участников конкурса. Чемпионат по компетенции «Бухгалтерский учет» необходимо проводить только в одну смену.</w:t>
      </w:r>
    </w:p>
    <w:p w14:paraId="16E3A7C6" w14:textId="3241B472" w:rsidR="00E5753C" w:rsidRDefault="00BA50BC" w:rsidP="00E5753C">
      <w:pPr>
        <w:widowControl w:val="0"/>
        <w:tabs>
          <w:tab w:val="left" w:pos="993"/>
        </w:tabs>
        <w:spacing w:after="0" w:line="360" w:lineRule="auto"/>
        <w:ind w:firstLine="709"/>
        <w:jc w:val="both"/>
        <w:rPr>
          <w:rFonts w:ascii="Times New Roman" w:eastAsia="Times New Roman" w:hAnsi="Times New Roman" w:cs="Times New Roman"/>
          <w:sz w:val="28"/>
          <w:szCs w:val="28"/>
          <w:lang w:eastAsia="ru-RU"/>
        </w:rPr>
      </w:pPr>
      <w:r w:rsidRPr="00BA50BC">
        <w:rPr>
          <w:rFonts w:ascii="Times New Roman" w:eastAsia="Times New Roman" w:hAnsi="Times New Roman" w:cs="Times New Roman"/>
          <w:sz w:val="28"/>
          <w:szCs w:val="28"/>
        </w:rPr>
        <w:t xml:space="preserve">Все записи, выполненные конкурсантом на рабочем месте, </w:t>
      </w:r>
      <w:r w:rsidR="00A646E5" w:rsidRPr="00BA50BC">
        <w:rPr>
          <w:rFonts w:ascii="Times New Roman" w:eastAsia="Times New Roman" w:hAnsi="Times New Roman" w:cs="Times New Roman"/>
          <w:sz w:val="28"/>
          <w:szCs w:val="28"/>
        </w:rPr>
        <w:t xml:space="preserve">после окончания модуля </w:t>
      </w:r>
      <w:r w:rsidRPr="00BA50BC">
        <w:rPr>
          <w:rFonts w:ascii="Times New Roman" w:eastAsia="Times New Roman" w:hAnsi="Times New Roman" w:cs="Times New Roman"/>
          <w:sz w:val="28"/>
          <w:szCs w:val="28"/>
        </w:rPr>
        <w:t>должны оставаться на рабочем столе конкурсанта.</w:t>
      </w:r>
      <w:r w:rsidR="00E5753C">
        <w:rPr>
          <w:rFonts w:ascii="Times New Roman" w:eastAsia="Times New Roman" w:hAnsi="Times New Roman" w:cs="Times New Roman"/>
          <w:sz w:val="28"/>
          <w:szCs w:val="28"/>
        </w:rPr>
        <w:t xml:space="preserve"> </w:t>
      </w:r>
      <w:r w:rsidR="00E5753C">
        <w:rPr>
          <w:rFonts w:ascii="Times New Roman" w:eastAsia="Times New Roman" w:hAnsi="Times New Roman" w:cs="Times New Roman"/>
          <w:sz w:val="28"/>
          <w:szCs w:val="28"/>
          <w:lang w:eastAsia="ru-RU"/>
        </w:rPr>
        <w:t>Конкурсантам</w:t>
      </w:r>
      <w:r w:rsidR="00E5753C" w:rsidRPr="00E5753C">
        <w:rPr>
          <w:rFonts w:ascii="Times New Roman" w:eastAsia="Times New Roman" w:hAnsi="Times New Roman" w:cs="Times New Roman"/>
          <w:sz w:val="28"/>
          <w:szCs w:val="28"/>
          <w:lang w:eastAsia="ru-RU"/>
        </w:rPr>
        <w:t xml:space="preserve"> и экспертам запрещается</w:t>
      </w:r>
      <w:r w:rsidR="00E5753C">
        <w:rPr>
          <w:rFonts w:ascii="Times New Roman" w:eastAsia="Times New Roman" w:hAnsi="Times New Roman" w:cs="Times New Roman"/>
          <w:sz w:val="28"/>
          <w:szCs w:val="28"/>
          <w:lang w:eastAsia="ru-RU"/>
        </w:rPr>
        <w:t xml:space="preserve"> </w:t>
      </w:r>
      <w:r w:rsidR="00E5753C" w:rsidRPr="00E5753C">
        <w:rPr>
          <w:rFonts w:ascii="Times New Roman" w:eastAsia="Times New Roman" w:hAnsi="Times New Roman" w:cs="Times New Roman"/>
          <w:sz w:val="28"/>
          <w:szCs w:val="28"/>
          <w:lang w:eastAsia="ru-RU"/>
        </w:rPr>
        <w:t>выносить с конкурсной площадки</w:t>
      </w:r>
      <w:r w:rsidR="00E5753C">
        <w:rPr>
          <w:rFonts w:ascii="Times New Roman" w:eastAsia="Times New Roman" w:hAnsi="Times New Roman" w:cs="Times New Roman"/>
          <w:sz w:val="28"/>
          <w:szCs w:val="28"/>
          <w:lang w:eastAsia="ru-RU"/>
        </w:rPr>
        <w:t xml:space="preserve"> </w:t>
      </w:r>
      <w:r w:rsidR="00E5753C" w:rsidRPr="00E5753C">
        <w:rPr>
          <w:rFonts w:ascii="Times New Roman" w:eastAsia="Times New Roman" w:hAnsi="Times New Roman" w:cs="Times New Roman"/>
          <w:sz w:val="28"/>
          <w:szCs w:val="28"/>
          <w:lang w:eastAsia="ru-RU"/>
        </w:rPr>
        <w:t>бумажные или цифровые копии</w:t>
      </w:r>
      <w:r w:rsidR="00E5753C">
        <w:rPr>
          <w:rFonts w:ascii="Times New Roman" w:eastAsia="Times New Roman" w:hAnsi="Times New Roman" w:cs="Times New Roman"/>
          <w:sz w:val="28"/>
          <w:szCs w:val="28"/>
          <w:lang w:eastAsia="ru-RU"/>
        </w:rPr>
        <w:t xml:space="preserve"> </w:t>
      </w:r>
      <w:r w:rsidR="00E5753C" w:rsidRPr="00E5753C">
        <w:rPr>
          <w:rFonts w:ascii="Times New Roman" w:eastAsia="Times New Roman" w:hAnsi="Times New Roman" w:cs="Times New Roman"/>
          <w:sz w:val="28"/>
          <w:szCs w:val="28"/>
          <w:lang w:eastAsia="ru-RU"/>
        </w:rPr>
        <w:t>документов, относящихся к конкурсному</w:t>
      </w:r>
      <w:r w:rsidR="00E5753C">
        <w:rPr>
          <w:rFonts w:ascii="Times New Roman" w:eastAsia="Times New Roman" w:hAnsi="Times New Roman" w:cs="Times New Roman"/>
          <w:sz w:val="28"/>
          <w:szCs w:val="28"/>
          <w:lang w:eastAsia="ru-RU"/>
        </w:rPr>
        <w:t xml:space="preserve"> </w:t>
      </w:r>
      <w:r w:rsidR="00E5753C" w:rsidRPr="00E5753C">
        <w:rPr>
          <w:rFonts w:ascii="Times New Roman" w:eastAsia="Times New Roman" w:hAnsi="Times New Roman" w:cs="Times New Roman"/>
          <w:sz w:val="28"/>
          <w:szCs w:val="28"/>
          <w:lang w:eastAsia="ru-RU"/>
        </w:rPr>
        <w:t>заданию (</w:t>
      </w:r>
      <w:r w:rsidR="00AB05BC">
        <w:rPr>
          <w:rFonts w:ascii="Times New Roman" w:eastAsia="Times New Roman" w:hAnsi="Times New Roman" w:cs="Times New Roman"/>
          <w:sz w:val="28"/>
          <w:szCs w:val="28"/>
          <w:lang w:eastAsia="ru-RU"/>
        </w:rPr>
        <w:t>задания</w:t>
      </w:r>
      <w:r w:rsidR="00E5753C" w:rsidRPr="00E5753C">
        <w:rPr>
          <w:rFonts w:ascii="Times New Roman" w:eastAsia="Times New Roman" w:hAnsi="Times New Roman" w:cs="Times New Roman"/>
          <w:sz w:val="28"/>
          <w:szCs w:val="28"/>
          <w:lang w:eastAsia="ru-RU"/>
        </w:rPr>
        <w:t>, критерии оценки,</w:t>
      </w:r>
      <w:r w:rsidR="00E5753C">
        <w:rPr>
          <w:rFonts w:ascii="Times New Roman" w:eastAsia="Times New Roman" w:hAnsi="Times New Roman" w:cs="Times New Roman"/>
          <w:sz w:val="28"/>
          <w:szCs w:val="28"/>
          <w:lang w:eastAsia="ru-RU"/>
        </w:rPr>
        <w:t xml:space="preserve"> </w:t>
      </w:r>
      <w:r w:rsidR="00E5753C" w:rsidRPr="00E5753C">
        <w:rPr>
          <w:rFonts w:ascii="Times New Roman" w:eastAsia="Times New Roman" w:hAnsi="Times New Roman" w:cs="Times New Roman"/>
          <w:sz w:val="28"/>
          <w:szCs w:val="28"/>
          <w:lang w:eastAsia="ru-RU"/>
        </w:rPr>
        <w:t>бланки оценки, протоколы, инструкции) до</w:t>
      </w:r>
      <w:r w:rsidR="00E5753C">
        <w:rPr>
          <w:rFonts w:ascii="Times New Roman" w:eastAsia="Times New Roman" w:hAnsi="Times New Roman" w:cs="Times New Roman"/>
          <w:sz w:val="28"/>
          <w:szCs w:val="28"/>
          <w:lang w:eastAsia="ru-RU"/>
        </w:rPr>
        <w:t xml:space="preserve"> </w:t>
      </w:r>
      <w:r w:rsidR="00E5753C" w:rsidRPr="00E5753C">
        <w:rPr>
          <w:rFonts w:ascii="Times New Roman" w:eastAsia="Times New Roman" w:hAnsi="Times New Roman" w:cs="Times New Roman"/>
          <w:sz w:val="28"/>
          <w:szCs w:val="28"/>
          <w:lang w:eastAsia="ru-RU"/>
        </w:rPr>
        <w:t>момента завершения соревнований либо</w:t>
      </w:r>
      <w:r w:rsidR="00E5753C">
        <w:rPr>
          <w:rFonts w:ascii="Times New Roman" w:eastAsia="Times New Roman" w:hAnsi="Times New Roman" w:cs="Times New Roman"/>
          <w:sz w:val="28"/>
          <w:szCs w:val="28"/>
          <w:lang w:eastAsia="ru-RU"/>
        </w:rPr>
        <w:t xml:space="preserve"> </w:t>
      </w:r>
      <w:r w:rsidR="00E5753C" w:rsidRPr="00E5753C">
        <w:rPr>
          <w:rFonts w:ascii="Times New Roman" w:eastAsia="Times New Roman" w:hAnsi="Times New Roman" w:cs="Times New Roman"/>
          <w:sz w:val="28"/>
          <w:szCs w:val="28"/>
          <w:lang w:eastAsia="ru-RU"/>
        </w:rPr>
        <w:t>только с разрешения Г</w:t>
      </w:r>
      <w:r w:rsidR="00E55813">
        <w:rPr>
          <w:rFonts w:ascii="Times New Roman" w:eastAsia="Times New Roman" w:hAnsi="Times New Roman" w:cs="Times New Roman"/>
          <w:sz w:val="28"/>
          <w:szCs w:val="28"/>
          <w:lang w:eastAsia="ru-RU"/>
        </w:rPr>
        <w:t>лавного эксперта</w:t>
      </w:r>
      <w:r w:rsidR="00E5753C">
        <w:rPr>
          <w:rFonts w:ascii="Times New Roman" w:eastAsia="Times New Roman" w:hAnsi="Times New Roman" w:cs="Times New Roman"/>
          <w:sz w:val="28"/>
          <w:szCs w:val="28"/>
          <w:lang w:eastAsia="ru-RU"/>
        </w:rPr>
        <w:t>.</w:t>
      </w:r>
    </w:p>
    <w:p w14:paraId="2C53C9C9" w14:textId="573F4DCF" w:rsidR="00C164F0" w:rsidRPr="00BA50BC" w:rsidRDefault="00C164F0" w:rsidP="00C164F0">
      <w:pPr>
        <w:widowControl w:val="0"/>
        <w:tabs>
          <w:tab w:val="left" w:pos="993"/>
        </w:tabs>
        <w:spacing w:after="0" w:line="360" w:lineRule="auto"/>
        <w:ind w:firstLine="709"/>
        <w:jc w:val="both"/>
        <w:rPr>
          <w:rFonts w:ascii="Times New Roman" w:eastAsia="Times New Roman" w:hAnsi="Times New Roman" w:cs="Times New Roman"/>
          <w:sz w:val="28"/>
          <w:szCs w:val="28"/>
          <w:lang w:eastAsia="ru-RU"/>
        </w:rPr>
      </w:pPr>
      <w:r w:rsidRPr="00BA50BC">
        <w:rPr>
          <w:rFonts w:ascii="Times New Roman" w:eastAsia="Times New Roman" w:hAnsi="Times New Roman" w:cs="Times New Roman"/>
          <w:sz w:val="28"/>
          <w:szCs w:val="28"/>
          <w:lang w:eastAsia="ru-RU"/>
        </w:rPr>
        <w:t xml:space="preserve">Для оценки выполненных конкурсных заданий работы конкурсантов кодируются. После того, как конкурсанты завершили модуль, </w:t>
      </w:r>
      <w:r w:rsidR="00B00461" w:rsidRPr="00BA50BC">
        <w:rPr>
          <w:rFonts w:ascii="Times New Roman" w:eastAsia="Times New Roman" w:hAnsi="Times New Roman" w:cs="Times New Roman"/>
          <w:sz w:val="28"/>
          <w:szCs w:val="28"/>
          <w:lang w:eastAsia="ru-RU"/>
        </w:rPr>
        <w:t xml:space="preserve">собранные </w:t>
      </w:r>
      <w:r w:rsidRPr="00BA50BC">
        <w:rPr>
          <w:rFonts w:ascii="Times New Roman" w:eastAsia="Times New Roman" w:hAnsi="Times New Roman" w:cs="Times New Roman"/>
          <w:sz w:val="28"/>
          <w:szCs w:val="28"/>
          <w:lang w:eastAsia="ru-RU"/>
        </w:rPr>
        <w:t>выполненные конкурсные задания Главный эксперт кодиру</w:t>
      </w:r>
      <w:r>
        <w:rPr>
          <w:rFonts w:ascii="Times New Roman" w:eastAsia="Times New Roman" w:hAnsi="Times New Roman" w:cs="Times New Roman"/>
          <w:sz w:val="28"/>
          <w:szCs w:val="28"/>
          <w:lang w:eastAsia="ru-RU"/>
        </w:rPr>
        <w:t>е</w:t>
      </w:r>
      <w:r w:rsidRPr="00BA50BC">
        <w:rPr>
          <w:rFonts w:ascii="Times New Roman" w:eastAsia="Times New Roman" w:hAnsi="Times New Roman" w:cs="Times New Roman"/>
          <w:sz w:val="28"/>
          <w:szCs w:val="28"/>
          <w:lang w:eastAsia="ru-RU"/>
        </w:rPr>
        <w:t xml:space="preserve">т задания секретным номером. При этом в оценочных группах не будет возможности сопоставить работу с конкретным Конкурсантом. С рабочих мест Конкурсантов и выполненных конкурсных заданий должны быть убраны любые обозначения принадлежности работ участникам. </w:t>
      </w:r>
    </w:p>
    <w:p w14:paraId="35C7A85D" w14:textId="4B65B0C1" w:rsidR="00BA50BC" w:rsidRPr="00BA50BC" w:rsidRDefault="00BA50BC" w:rsidP="00570BF4">
      <w:pPr>
        <w:widowControl w:val="0"/>
        <w:tabs>
          <w:tab w:val="left" w:pos="993"/>
        </w:tabs>
        <w:spacing w:after="0" w:line="360" w:lineRule="auto"/>
        <w:ind w:firstLine="709"/>
        <w:jc w:val="both"/>
        <w:rPr>
          <w:rFonts w:ascii="Times New Roman" w:eastAsia="Times New Roman" w:hAnsi="Times New Roman" w:cs="Times New Roman"/>
          <w:sz w:val="28"/>
          <w:szCs w:val="28"/>
          <w:lang w:eastAsia="ru-RU"/>
        </w:rPr>
      </w:pPr>
      <w:r w:rsidRPr="00BA50BC">
        <w:rPr>
          <w:rFonts w:ascii="Times New Roman" w:eastAsia="Times New Roman" w:hAnsi="Times New Roman" w:cs="Times New Roman"/>
          <w:sz w:val="28"/>
          <w:szCs w:val="28"/>
          <w:lang w:eastAsia="ru-RU"/>
        </w:rPr>
        <w:t>Оценивается ТОЛЬКО результат выполнения задания (распечатанные и/или сохраненные документы, файлы) или установленный факт (нарушение правил). Оценка конкурсных заданий осуществляется по итогам каждого модуля</w:t>
      </w:r>
      <w:r w:rsidR="00B00461">
        <w:rPr>
          <w:rFonts w:ascii="Times New Roman" w:eastAsia="Times New Roman" w:hAnsi="Times New Roman" w:cs="Times New Roman"/>
          <w:sz w:val="28"/>
          <w:szCs w:val="28"/>
          <w:lang w:eastAsia="ru-RU"/>
        </w:rPr>
        <w:t xml:space="preserve"> на рабочих местах экспертных групп</w:t>
      </w:r>
      <w:r w:rsidRPr="00BA50BC">
        <w:rPr>
          <w:rFonts w:ascii="Times New Roman" w:eastAsia="Times New Roman" w:hAnsi="Times New Roman" w:cs="Times New Roman"/>
          <w:sz w:val="28"/>
          <w:szCs w:val="28"/>
          <w:lang w:eastAsia="ru-RU"/>
        </w:rPr>
        <w:t xml:space="preserve">. </w:t>
      </w:r>
    </w:p>
    <w:p w14:paraId="760F6FE6" w14:textId="052896AB" w:rsidR="0039211F" w:rsidRDefault="0039211F" w:rsidP="0039211F">
      <w:pPr>
        <w:widowControl w:val="0"/>
        <w:tabs>
          <w:tab w:val="left" w:pos="993"/>
        </w:tabs>
        <w:spacing w:after="0" w:line="360" w:lineRule="auto"/>
        <w:ind w:firstLine="709"/>
        <w:jc w:val="both"/>
        <w:rPr>
          <w:rFonts w:ascii="Times New Roman" w:eastAsia="Times New Roman" w:hAnsi="Times New Roman" w:cs="Times New Roman"/>
          <w:sz w:val="28"/>
          <w:szCs w:val="28"/>
          <w:lang w:eastAsia="ru-RU"/>
        </w:rPr>
      </w:pPr>
      <w:r w:rsidRPr="0039211F">
        <w:rPr>
          <w:rFonts w:ascii="Times New Roman" w:eastAsia="Times New Roman" w:hAnsi="Times New Roman" w:cs="Times New Roman"/>
          <w:sz w:val="28"/>
          <w:szCs w:val="28"/>
          <w:lang w:eastAsia="ru-RU"/>
        </w:rPr>
        <w:t>В случае отказа оборудования,</w:t>
      </w:r>
      <w:r>
        <w:rPr>
          <w:rFonts w:ascii="Times New Roman" w:eastAsia="Times New Roman" w:hAnsi="Times New Roman" w:cs="Times New Roman"/>
          <w:sz w:val="28"/>
          <w:szCs w:val="28"/>
          <w:lang w:eastAsia="ru-RU"/>
        </w:rPr>
        <w:t xml:space="preserve"> </w:t>
      </w:r>
      <w:r w:rsidRPr="0039211F">
        <w:rPr>
          <w:rFonts w:ascii="Times New Roman" w:eastAsia="Times New Roman" w:hAnsi="Times New Roman" w:cs="Times New Roman"/>
          <w:sz w:val="28"/>
          <w:szCs w:val="28"/>
          <w:lang w:eastAsia="ru-RU"/>
        </w:rPr>
        <w:t>предоставленн</w:t>
      </w:r>
      <w:r>
        <w:rPr>
          <w:rFonts w:ascii="Times New Roman" w:eastAsia="Times New Roman" w:hAnsi="Times New Roman" w:cs="Times New Roman"/>
          <w:sz w:val="28"/>
          <w:szCs w:val="28"/>
          <w:lang w:eastAsia="ru-RU"/>
        </w:rPr>
        <w:t>ого</w:t>
      </w:r>
      <w:r w:rsidRPr="0039211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конкурсанту</w:t>
      </w:r>
      <w:r w:rsidRPr="0039211F">
        <w:rPr>
          <w:rFonts w:ascii="Times New Roman" w:eastAsia="Times New Roman" w:hAnsi="Times New Roman" w:cs="Times New Roman"/>
          <w:sz w:val="28"/>
          <w:szCs w:val="28"/>
          <w:lang w:eastAsia="ru-RU"/>
        </w:rPr>
        <w:t xml:space="preserve"> Организатором</w:t>
      </w:r>
      <w:r>
        <w:rPr>
          <w:rFonts w:ascii="Times New Roman" w:eastAsia="Times New Roman" w:hAnsi="Times New Roman" w:cs="Times New Roman"/>
          <w:sz w:val="28"/>
          <w:szCs w:val="28"/>
          <w:lang w:eastAsia="ru-RU"/>
        </w:rPr>
        <w:t xml:space="preserve"> соревнований</w:t>
      </w:r>
      <w:r w:rsidRPr="0039211F">
        <w:rPr>
          <w:rFonts w:ascii="Times New Roman" w:eastAsia="Times New Roman" w:hAnsi="Times New Roman" w:cs="Times New Roman"/>
          <w:sz w:val="28"/>
          <w:szCs w:val="28"/>
          <w:lang w:eastAsia="ru-RU"/>
        </w:rPr>
        <w:t xml:space="preserve">, дополнительное время </w:t>
      </w:r>
      <w:r w:rsidR="00E55813">
        <w:rPr>
          <w:rFonts w:ascii="Times New Roman" w:eastAsia="Times New Roman" w:hAnsi="Times New Roman" w:cs="Times New Roman"/>
          <w:sz w:val="28"/>
          <w:szCs w:val="28"/>
          <w:lang w:eastAsia="ru-RU"/>
        </w:rPr>
        <w:t>конкурсанту</w:t>
      </w:r>
      <w:r w:rsidR="00E55813" w:rsidRPr="0039211F">
        <w:rPr>
          <w:rFonts w:ascii="Times New Roman" w:eastAsia="Times New Roman" w:hAnsi="Times New Roman" w:cs="Times New Roman"/>
          <w:sz w:val="28"/>
          <w:szCs w:val="28"/>
          <w:lang w:eastAsia="ru-RU"/>
        </w:rPr>
        <w:t xml:space="preserve"> </w:t>
      </w:r>
      <w:r w:rsidRPr="0039211F">
        <w:rPr>
          <w:rFonts w:ascii="Times New Roman" w:eastAsia="Times New Roman" w:hAnsi="Times New Roman" w:cs="Times New Roman"/>
          <w:sz w:val="28"/>
          <w:szCs w:val="28"/>
          <w:lang w:eastAsia="ru-RU"/>
        </w:rPr>
        <w:t>не будет</w:t>
      </w:r>
      <w:r>
        <w:rPr>
          <w:rFonts w:ascii="Times New Roman" w:eastAsia="Times New Roman" w:hAnsi="Times New Roman" w:cs="Times New Roman"/>
          <w:sz w:val="28"/>
          <w:szCs w:val="28"/>
          <w:lang w:eastAsia="ru-RU"/>
        </w:rPr>
        <w:t xml:space="preserve"> </w:t>
      </w:r>
      <w:r w:rsidRPr="0039211F">
        <w:rPr>
          <w:rFonts w:ascii="Times New Roman" w:eastAsia="Times New Roman" w:hAnsi="Times New Roman" w:cs="Times New Roman"/>
          <w:sz w:val="28"/>
          <w:szCs w:val="28"/>
          <w:lang w:eastAsia="ru-RU"/>
        </w:rPr>
        <w:t>предоставлено, если Технический</w:t>
      </w:r>
      <w:r>
        <w:rPr>
          <w:rFonts w:ascii="Times New Roman" w:eastAsia="Times New Roman" w:hAnsi="Times New Roman" w:cs="Times New Roman"/>
          <w:sz w:val="28"/>
          <w:szCs w:val="28"/>
          <w:lang w:eastAsia="ru-RU"/>
        </w:rPr>
        <w:t xml:space="preserve"> </w:t>
      </w:r>
      <w:r w:rsidR="00AF0643">
        <w:rPr>
          <w:rFonts w:ascii="Times New Roman" w:eastAsia="Times New Roman" w:hAnsi="Times New Roman" w:cs="Times New Roman"/>
          <w:sz w:val="28"/>
          <w:szCs w:val="28"/>
          <w:lang w:eastAsia="ru-RU"/>
        </w:rPr>
        <w:t>администратор</w:t>
      </w:r>
      <w:r w:rsidRPr="0039211F">
        <w:rPr>
          <w:rFonts w:ascii="Times New Roman" w:eastAsia="Times New Roman" w:hAnsi="Times New Roman" w:cs="Times New Roman"/>
          <w:sz w:val="28"/>
          <w:szCs w:val="28"/>
          <w:lang w:eastAsia="ru-RU"/>
        </w:rPr>
        <w:t xml:space="preserve"> площадки сможет доказать, что</w:t>
      </w:r>
      <w:r>
        <w:rPr>
          <w:rFonts w:ascii="Times New Roman" w:eastAsia="Times New Roman" w:hAnsi="Times New Roman" w:cs="Times New Roman"/>
          <w:sz w:val="28"/>
          <w:szCs w:val="28"/>
          <w:lang w:eastAsia="ru-RU"/>
        </w:rPr>
        <w:t xml:space="preserve"> </w:t>
      </w:r>
      <w:r w:rsidRPr="0039211F">
        <w:rPr>
          <w:rFonts w:ascii="Times New Roman" w:eastAsia="Times New Roman" w:hAnsi="Times New Roman" w:cs="Times New Roman"/>
          <w:sz w:val="28"/>
          <w:szCs w:val="28"/>
          <w:lang w:eastAsia="ru-RU"/>
        </w:rPr>
        <w:t>технический сбой является ошибкой, неумением</w:t>
      </w:r>
      <w:r>
        <w:rPr>
          <w:rFonts w:ascii="Times New Roman" w:eastAsia="Times New Roman" w:hAnsi="Times New Roman" w:cs="Times New Roman"/>
          <w:sz w:val="28"/>
          <w:szCs w:val="28"/>
          <w:lang w:eastAsia="ru-RU"/>
        </w:rPr>
        <w:t xml:space="preserve"> </w:t>
      </w:r>
      <w:r w:rsidRPr="0039211F">
        <w:rPr>
          <w:rFonts w:ascii="Times New Roman" w:eastAsia="Times New Roman" w:hAnsi="Times New Roman" w:cs="Times New Roman"/>
          <w:sz w:val="28"/>
          <w:szCs w:val="28"/>
          <w:lang w:eastAsia="ru-RU"/>
        </w:rPr>
        <w:t xml:space="preserve">или результатом халатности данного </w:t>
      </w:r>
      <w:r>
        <w:rPr>
          <w:rFonts w:ascii="Times New Roman" w:eastAsia="Times New Roman" w:hAnsi="Times New Roman" w:cs="Times New Roman"/>
          <w:sz w:val="28"/>
          <w:szCs w:val="28"/>
          <w:lang w:eastAsia="ru-RU"/>
        </w:rPr>
        <w:t>конкурсанта</w:t>
      </w:r>
      <w:r w:rsidRPr="0039211F">
        <w:rPr>
          <w:rFonts w:ascii="Times New Roman" w:eastAsia="Times New Roman" w:hAnsi="Times New Roman" w:cs="Times New Roman"/>
          <w:sz w:val="28"/>
          <w:szCs w:val="28"/>
          <w:lang w:eastAsia="ru-RU"/>
        </w:rPr>
        <w:t xml:space="preserve">. </w:t>
      </w:r>
    </w:p>
    <w:p w14:paraId="5663EDAB" w14:textId="00434B4B" w:rsidR="00C164F0" w:rsidRDefault="00C164F0" w:rsidP="00C164F0">
      <w:pPr>
        <w:widowControl w:val="0"/>
        <w:tabs>
          <w:tab w:val="left" w:pos="993"/>
        </w:tabs>
        <w:spacing w:after="0" w:line="360" w:lineRule="auto"/>
        <w:ind w:firstLine="709"/>
        <w:jc w:val="both"/>
        <w:rPr>
          <w:rFonts w:ascii="Times New Roman" w:eastAsia="Times New Roman" w:hAnsi="Times New Roman" w:cs="Times New Roman"/>
          <w:sz w:val="28"/>
          <w:szCs w:val="28"/>
          <w:lang w:eastAsia="ru-RU"/>
        </w:rPr>
      </w:pPr>
      <w:r w:rsidRPr="00C164F0">
        <w:rPr>
          <w:rFonts w:ascii="Times New Roman" w:eastAsia="Times New Roman" w:hAnsi="Times New Roman" w:cs="Times New Roman"/>
          <w:sz w:val="28"/>
          <w:szCs w:val="28"/>
          <w:lang w:eastAsia="ru-RU"/>
        </w:rPr>
        <w:t>В случае любого нерегламентированного использования сети Интернет</w:t>
      </w:r>
      <w:r w:rsidR="00B0046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B00461" w:rsidRPr="00C164F0">
        <w:rPr>
          <w:rFonts w:ascii="Times New Roman" w:eastAsia="Times New Roman" w:hAnsi="Times New Roman" w:cs="Times New Roman"/>
          <w:sz w:val="28"/>
          <w:szCs w:val="28"/>
          <w:lang w:eastAsia="ru-RU"/>
        </w:rPr>
        <w:t>запрещенных средств</w:t>
      </w:r>
      <w:r w:rsidR="00B00461" w:rsidRPr="00BA50BC">
        <w:rPr>
          <w:rFonts w:ascii="Times New Roman" w:eastAsia="Calibri" w:hAnsi="Times New Roman" w:cs="Times New Roman"/>
          <w:sz w:val="28"/>
          <w:szCs w:val="28"/>
          <w:lang w:eastAsia="ru-RU"/>
        </w:rPr>
        <w:t xml:space="preserve"> </w:t>
      </w:r>
      <w:r w:rsidR="000A77A0" w:rsidRPr="00BA50BC">
        <w:rPr>
          <w:rFonts w:ascii="Times New Roman" w:eastAsia="Calibri" w:hAnsi="Times New Roman" w:cs="Times New Roman"/>
          <w:sz w:val="28"/>
          <w:szCs w:val="28"/>
          <w:lang w:eastAsia="ru-RU"/>
        </w:rPr>
        <w:t>связи</w:t>
      </w:r>
      <w:r w:rsidR="000A77A0">
        <w:rPr>
          <w:rFonts w:ascii="Times New Roman" w:eastAsia="Calibri" w:hAnsi="Times New Roman" w:cs="Times New Roman"/>
          <w:sz w:val="28"/>
          <w:szCs w:val="28"/>
          <w:lang w:eastAsia="ru-RU"/>
        </w:rPr>
        <w:t xml:space="preserve">, </w:t>
      </w:r>
      <w:r w:rsidR="000A77A0" w:rsidRPr="00BA50BC">
        <w:rPr>
          <w:rFonts w:ascii="Times New Roman" w:eastAsia="Calibri" w:hAnsi="Times New Roman" w:cs="Times New Roman"/>
          <w:sz w:val="28"/>
          <w:szCs w:val="28"/>
          <w:lang w:eastAsia="ru-RU"/>
        </w:rPr>
        <w:t>любых</w:t>
      </w:r>
      <w:r w:rsidR="00B00461" w:rsidRPr="00BA50BC">
        <w:rPr>
          <w:rFonts w:ascii="Times New Roman" w:eastAsia="Calibri" w:hAnsi="Times New Roman" w:cs="Times New Roman"/>
          <w:sz w:val="28"/>
          <w:szCs w:val="28"/>
          <w:lang w:eastAsia="ru-RU"/>
        </w:rPr>
        <w:t xml:space="preserve"> видов памяти (накопителей), в том числе и любых устройств с USB-разъемом, </w:t>
      </w:r>
      <w:r w:rsidRPr="00C164F0">
        <w:rPr>
          <w:rFonts w:ascii="Times New Roman" w:eastAsia="Times New Roman" w:hAnsi="Times New Roman" w:cs="Times New Roman"/>
          <w:sz w:val="28"/>
          <w:szCs w:val="28"/>
          <w:lang w:eastAsia="ru-RU"/>
        </w:rPr>
        <w:t>или получения конкурсантами каким-либо способом нерегламентированной</w:t>
      </w:r>
      <w:r>
        <w:rPr>
          <w:rFonts w:ascii="Times New Roman" w:eastAsia="Times New Roman" w:hAnsi="Times New Roman" w:cs="Times New Roman"/>
          <w:sz w:val="28"/>
          <w:szCs w:val="28"/>
          <w:lang w:eastAsia="ru-RU"/>
        </w:rPr>
        <w:t xml:space="preserve"> </w:t>
      </w:r>
      <w:r w:rsidRPr="00C164F0">
        <w:rPr>
          <w:rFonts w:ascii="Times New Roman" w:eastAsia="Times New Roman" w:hAnsi="Times New Roman" w:cs="Times New Roman"/>
          <w:sz w:val="28"/>
          <w:szCs w:val="28"/>
          <w:lang w:eastAsia="ru-RU"/>
        </w:rPr>
        <w:t>информации, которая может способствовать получению преимущества,</w:t>
      </w:r>
      <w:r>
        <w:rPr>
          <w:rFonts w:ascii="Times New Roman" w:eastAsia="Times New Roman" w:hAnsi="Times New Roman" w:cs="Times New Roman"/>
          <w:sz w:val="28"/>
          <w:szCs w:val="28"/>
          <w:lang w:eastAsia="ru-RU"/>
        </w:rPr>
        <w:t xml:space="preserve"> </w:t>
      </w:r>
      <w:r w:rsidRPr="00C164F0">
        <w:rPr>
          <w:rFonts w:ascii="Times New Roman" w:eastAsia="Times New Roman" w:hAnsi="Times New Roman" w:cs="Times New Roman"/>
          <w:sz w:val="28"/>
          <w:szCs w:val="28"/>
          <w:lang w:eastAsia="ru-RU"/>
        </w:rPr>
        <w:t>резул</w:t>
      </w:r>
      <w:r w:rsidR="00B00461">
        <w:rPr>
          <w:rFonts w:ascii="Times New Roman" w:eastAsia="Times New Roman" w:hAnsi="Times New Roman" w:cs="Times New Roman"/>
          <w:sz w:val="28"/>
          <w:szCs w:val="28"/>
          <w:lang w:eastAsia="ru-RU"/>
        </w:rPr>
        <w:t>ьтаты за соответствующий модуль</w:t>
      </w:r>
      <w:r w:rsidRPr="00C164F0">
        <w:rPr>
          <w:rFonts w:ascii="Times New Roman" w:eastAsia="Times New Roman" w:hAnsi="Times New Roman" w:cs="Times New Roman"/>
          <w:sz w:val="28"/>
          <w:szCs w:val="28"/>
          <w:lang w:eastAsia="ru-RU"/>
        </w:rPr>
        <w:t>(и) могут быть обнулены в</w:t>
      </w:r>
      <w:r>
        <w:rPr>
          <w:rFonts w:ascii="Times New Roman" w:eastAsia="Times New Roman" w:hAnsi="Times New Roman" w:cs="Times New Roman"/>
          <w:sz w:val="28"/>
          <w:szCs w:val="28"/>
          <w:lang w:eastAsia="ru-RU"/>
        </w:rPr>
        <w:t xml:space="preserve"> </w:t>
      </w:r>
      <w:r w:rsidRPr="00C164F0">
        <w:rPr>
          <w:rFonts w:ascii="Times New Roman" w:eastAsia="Times New Roman" w:hAnsi="Times New Roman" w:cs="Times New Roman"/>
          <w:sz w:val="28"/>
          <w:szCs w:val="28"/>
          <w:lang w:eastAsia="ru-RU"/>
        </w:rPr>
        <w:t>установленном порядке.</w:t>
      </w:r>
    </w:p>
    <w:p w14:paraId="01FDDB7F" w14:textId="22E7E530" w:rsidR="00BA50BC" w:rsidRDefault="00BA50BC" w:rsidP="00C164F0">
      <w:pPr>
        <w:widowControl w:val="0"/>
        <w:tabs>
          <w:tab w:val="left" w:pos="993"/>
        </w:tabs>
        <w:spacing w:after="0" w:line="360" w:lineRule="auto"/>
        <w:ind w:firstLine="709"/>
        <w:jc w:val="both"/>
        <w:rPr>
          <w:rFonts w:ascii="Times New Roman" w:eastAsia="Times New Roman" w:hAnsi="Times New Roman" w:cs="Times New Roman"/>
          <w:sz w:val="28"/>
          <w:szCs w:val="28"/>
          <w:lang w:eastAsia="ru-RU"/>
        </w:rPr>
      </w:pPr>
      <w:r w:rsidRPr="00BA50BC">
        <w:rPr>
          <w:rFonts w:ascii="Times New Roman" w:eastAsia="Calibri" w:hAnsi="Times New Roman" w:cs="Times New Roman"/>
          <w:sz w:val="28"/>
          <w:szCs w:val="28"/>
          <w:lang w:eastAsia="ru-RU"/>
        </w:rPr>
        <w:lastRenderedPageBreak/>
        <w:t>Участник</w:t>
      </w:r>
      <w:r w:rsidRPr="00BA50BC">
        <w:rPr>
          <w:rFonts w:ascii="Times New Roman" w:eastAsia="Times New Roman" w:hAnsi="Times New Roman" w:cs="Times New Roman"/>
          <w:sz w:val="28"/>
          <w:szCs w:val="28"/>
          <w:lang w:eastAsia="ru-RU"/>
        </w:rPr>
        <w:t>, нарушивший правила поведения/правила ОТ на чемпионате, и чье поведение мешает процедуре проведения чемпионата, получает предупреждение с занесением в протокол нештатных ситуаций. После повторного предупреждения участник удаляется с площадки, а Главный эксперт вносит соответствующую запись в протоколе.</w:t>
      </w:r>
    </w:p>
    <w:p w14:paraId="693C3716" w14:textId="5B69B56C" w:rsidR="00E5753C" w:rsidRPr="00BA50BC" w:rsidRDefault="00B00461" w:rsidP="00B00461">
      <w:pPr>
        <w:widowControl w:val="0"/>
        <w:tabs>
          <w:tab w:val="left" w:pos="993"/>
        </w:tabs>
        <w:spacing w:after="0" w:line="360" w:lineRule="auto"/>
        <w:ind w:firstLine="709"/>
        <w:jc w:val="both"/>
        <w:rPr>
          <w:rFonts w:ascii="Times New Roman" w:eastAsia="Times New Roman" w:hAnsi="Times New Roman" w:cs="Times New Roman"/>
          <w:sz w:val="28"/>
          <w:szCs w:val="28"/>
          <w:lang w:eastAsia="ru-RU"/>
        </w:rPr>
      </w:pPr>
      <w:r w:rsidRPr="00BA50BC">
        <w:rPr>
          <w:rFonts w:ascii="Times New Roman" w:eastAsia="Times New Roman" w:hAnsi="Times New Roman" w:cs="Times New Roman"/>
          <w:sz w:val="28"/>
          <w:szCs w:val="28"/>
          <w:lang w:eastAsia="ru-RU"/>
        </w:rPr>
        <w:t xml:space="preserve">Конкурсанты и эксперты-наставники не могут общаться до окончания процедуры оценивания, в том числе в перерыве на обед. Каждое зафиксированное общение эксперта-наставника с </w:t>
      </w:r>
      <w:r>
        <w:rPr>
          <w:rFonts w:ascii="Times New Roman" w:eastAsia="Times New Roman" w:hAnsi="Times New Roman" w:cs="Times New Roman"/>
          <w:sz w:val="28"/>
          <w:szCs w:val="28"/>
          <w:lang w:eastAsia="ru-RU"/>
        </w:rPr>
        <w:t>конкурсантом</w:t>
      </w:r>
      <w:r w:rsidRPr="00BA50BC">
        <w:rPr>
          <w:rFonts w:ascii="Times New Roman" w:eastAsia="Times New Roman" w:hAnsi="Times New Roman" w:cs="Times New Roman"/>
          <w:sz w:val="28"/>
          <w:szCs w:val="28"/>
          <w:lang w:eastAsia="ru-RU"/>
        </w:rPr>
        <w:t xml:space="preserve"> будет отмечено и повлияет на оценку </w:t>
      </w:r>
      <w:r>
        <w:rPr>
          <w:rFonts w:ascii="Times New Roman" w:eastAsia="Times New Roman" w:hAnsi="Times New Roman" w:cs="Times New Roman"/>
          <w:sz w:val="28"/>
          <w:szCs w:val="28"/>
          <w:lang w:eastAsia="ru-RU"/>
        </w:rPr>
        <w:t>конкурсанта</w:t>
      </w:r>
      <w:r w:rsidRPr="00BA50BC">
        <w:rPr>
          <w:rFonts w:ascii="Times New Roman" w:eastAsia="Times New Roman" w:hAnsi="Times New Roman" w:cs="Times New Roman"/>
          <w:sz w:val="28"/>
          <w:szCs w:val="28"/>
          <w:lang w:eastAsia="ru-RU"/>
        </w:rPr>
        <w:t xml:space="preserve"> в процессе оценивания.</w:t>
      </w:r>
      <w:r>
        <w:rPr>
          <w:rFonts w:ascii="Times New Roman" w:eastAsia="Times New Roman" w:hAnsi="Times New Roman" w:cs="Times New Roman"/>
          <w:sz w:val="28"/>
          <w:szCs w:val="28"/>
          <w:lang w:eastAsia="ru-RU"/>
        </w:rPr>
        <w:t xml:space="preserve"> </w:t>
      </w:r>
      <w:r w:rsidR="00E5753C">
        <w:rPr>
          <w:rFonts w:ascii="Times New Roman" w:eastAsia="Times New Roman" w:hAnsi="Times New Roman" w:cs="Times New Roman"/>
          <w:sz w:val="28"/>
          <w:szCs w:val="28"/>
          <w:lang w:eastAsia="ru-RU"/>
        </w:rPr>
        <w:t xml:space="preserve">При </w:t>
      </w:r>
      <w:r w:rsidR="00E5753C" w:rsidRPr="00E5753C">
        <w:rPr>
          <w:rFonts w:ascii="Times New Roman" w:eastAsia="Times New Roman" w:hAnsi="Times New Roman" w:cs="Times New Roman"/>
          <w:sz w:val="28"/>
          <w:szCs w:val="28"/>
          <w:lang w:eastAsia="ru-RU"/>
        </w:rPr>
        <w:t>установлен</w:t>
      </w:r>
      <w:r w:rsidR="00E5753C">
        <w:rPr>
          <w:rFonts w:ascii="Times New Roman" w:eastAsia="Times New Roman" w:hAnsi="Times New Roman" w:cs="Times New Roman"/>
          <w:sz w:val="28"/>
          <w:szCs w:val="28"/>
          <w:lang w:eastAsia="ru-RU"/>
        </w:rPr>
        <w:t>ии</w:t>
      </w:r>
      <w:r w:rsidR="00E5753C" w:rsidRPr="00E5753C">
        <w:rPr>
          <w:rFonts w:ascii="Times New Roman" w:eastAsia="Times New Roman" w:hAnsi="Times New Roman" w:cs="Times New Roman"/>
          <w:sz w:val="28"/>
          <w:szCs w:val="28"/>
          <w:lang w:eastAsia="ru-RU"/>
        </w:rPr>
        <w:t xml:space="preserve"> факт</w:t>
      </w:r>
      <w:r w:rsidR="00E5753C">
        <w:rPr>
          <w:rFonts w:ascii="Times New Roman" w:eastAsia="Times New Roman" w:hAnsi="Times New Roman" w:cs="Times New Roman"/>
          <w:sz w:val="28"/>
          <w:szCs w:val="28"/>
          <w:lang w:eastAsia="ru-RU"/>
        </w:rPr>
        <w:t>а</w:t>
      </w:r>
      <w:r w:rsidR="00E5753C" w:rsidRPr="00E5753C">
        <w:rPr>
          <w:rFonts w:ascii="Times New Roman" w:eastAsia="Times New Roman" w:hAnsi="Times New Roman" w:cs="Times New Roman"/>
          <w:sz w:val="28"/>
          <w:szCs w:val="28"/>
          <w:lang w:eastAsia="ru-RU"/>
        </w:rPr>
        <w:t xml:space="preserve"> контакта эксперта-наставника, представителя того же учебного заведения со своим </w:t>
      </w:r>
      <w:r>
        <w:rPr>
          <w:rFonts w:ascii="Times New Roman" w:eastAsia="Times New Roman" w:hAnsi="Times New Roman" w:cs="Times New Roman"/>
          <w:sz w:val="28"/>
          <w:szCs w:val="28"/>
          <w:lang w:eastAsia="ru-RU"/>
        </w:rPr>
        <w:t>конкурсантом</w:t>
      </w:r>
      <w:r w:rsidR="00E5753C" w:rsidRPr="00E5753C">
        <w:rPr>
          <w:rFonts w:ascii="Times New Roman" w:eastAsia="Times New Roman" w:hAnsi="Times New Roman" w:cs="Times New Roman"/>
          <w:sz w:val="28"/>
          <w:szCs w:val="28"/>
          <w:lang w:eastAsia="ru-RU"/>
        </w:rPr>
        <w:t xml:space="preserve"> во время выполнения конкурсного задания, у конкурсанта обнуляются баллы за </w:t>
      </w:r>
      <w:r w:rsidRPr="00B00461">
        <w:rPr>
          <w:rFonts w:ascii="Times New Roman" w:eastAsia="Times New Roman" w:hAnsi="Times New Roman" w:cs="Times New Roman"/>
          <w:sz w:val="28"/>
          <w:szCs w:val="28"/>
          <w:lang w:eastAsia="ru-RU"/>
        </w:rPr>
        <w:t>соответствующий модуль</w:t>
      </w:r>
      <w:r w:rsidR="00E5753C" w:rsidRPr="00E5753C">
        <w:rPr>
          <w:rFonts w:ascii="Times New Roman" w:eastAsia="Times New Roman" w:hAnsi="Times New Roman" w:cs="Times New Roman"/>
          <w:sz w:val="28"/>
          <w:szCs w:val="28"/>
          <w:lang w:eastAsia="ru-RU"/>
        </w:rPr>
        <w:t>, во время выполнения которого, был зафиксирован факт контакта.</w:t>
      </w:r>
    </w:p>
    <w:p w14:paraId="357CADF2" w14:textId="5E571123" w:rsidR="00A9189F" w:rsidRPr="00A9189F" w:rsidRDefault="00BA50BC" w:rsidP="002B5010">
      <w:pPr>
        <w:widowControl w:val="0"/>
        <w:tabs>
          <w:tab w:val="left" w:pos="993"/>
        </w:tabs>
        <w:spacing w:after="0" w:line="360" w:lineRule="auto"/>
        <w:ind w:firstLine="709"/>
        <w:jc w:val="both"/>
        <w:rPr>
          <w:rFonts w:ascii="Times New Roman" w:eastAsia="Times New Roman" w:hAnsi="Times New Roman" w:cs="Times New Roman"/>
          <w:sz w:val="28"/>
          <w:szCs w:val="28"/>
          <w:lang w:eastAsia="ru-RU"/>
        </w:rPr>
      </w:pPr>
      <w:r w:rsidRPr="00BA50BC">
        <w:rPr>
          <w:rFonts w:ascii="Times New Roman" w:eastAsia="Times New Roman" w:hAnsi="Times New Roman" w:cs="Times New Roman"/>
          <w:sz w:val="28"/>
          <w:szCs w:val="28"/>
          <w:lang w:eastAsia="ru-RU"/>
        </w:rPr>
        <w:t xml:space="preserve">В случае некорректного или грубого поведения </w:t>
      </w:r>
      <w:r w:rsidR="00A9189F">
        <w:rPr>
          <w:rFonts w:ascii="Times New Roman" w:eastAsia="Times New Roman" w:hAnsi="Times New Roman" w:cs="Times New Roman"/>
          <w:sz w:val="28"/>
          <w:szCs w:val="28"/>
          <w:lang w:eastAsia="ru-RU"/>
        </w:rPr>
        <w:t>эксперта</w:t>
      </w:r>
      <w:r w:rsidRPr="00BA50BC">
        <w:rPr>
          <w:rFonts w:ascii="Times New Roman" w:eastAsia="Times New Roman" w:hAnsi="Times New Roman" w:cs="Times New Roman"/>
          <w:sz w:val="28"/>
          <w:szCs w:val="28"/>
          <w:lang w:eastAsia="ru-RU"/>
        </w:rPr>
        <w:t>, его попыток вмешиваться в работу оценивающей группы</w:t>
      </w:r>
      <w:r w:rsidR="00A9189F">
        <w:rPr>
          <w:rFonts w:ascii="Times New Roman" w:eastAsia="Times New Roman" w:hAnsi="Times New Roman" w:cs="Times New Roman"/>
          <w:sz w:val="28"/>
          <w:szCs w:val="28"/>
          <w:lang w:eastAsia="ru-RU"/>
        </w:rPr>
        <w:t xml:space="preserve">, </w:t>
      </w:r>
      <w:r w:rsidR="00A9189F" w:rsidRPr="00A9189F">
        <w:rPr>
          <w:rFonts w:ascii="Times New Roman" w:eastAsia="Times New Roman" w:hAnsi="Times New Roman" w:cs="Times New Roman"/>
          <w:sz w:val="28"/>
          <w:szCs w:val="28"/>
          <w:lang w:eastAsia="ru-RU"/>
        </w:rPr>
        <w:t xml:space="preserve">намеренное обращение к </w:t>
      </w:r>
      <w:r w:rsidR="00A9189F">
        <w:rPr>
          <w:rFonts w:ascii="Times New Roman" w:eastAsia="Times New Roman" w:hAnsi="Times New Roman" w:cs="Times New Roman"/>
          <w:sz w:val="28"/>
          <w:szCs w:val="28"/>
          <w:lang w:eastAsia="ru-RU"/>
        </w:rPr>
        <w:t>конкурсанту</w:t>
      </w:r>
      <w:r w:rsidR="00A9189F" w:rsidRPr="00A9189F">
        <w:rPr>
          <w:rFonts w:ascii="Times New Roman" w:eastAsia="Times New Roman" w:hAnsi="Times New Roman" w:cs="Times New Roman"/>
          <w:sz w:val="28"/>
          <w:szCs w:val="28"/>
          <w:lang w:eastAsia="ru-RU"/>
        </w:rPr>
        <w:t xml:space="preserve"> </w:t>
      </w:r>
      <w:r w:rsidR="00A9189F">
        <w:rPr>
          <w:rFonts w:ascii="Times New Roman" w:eastAsia="Times New Roman" w:hAnsi="Times New Roman" w:cs="Times New Roman"/>
          <w:sz w:val="28"/>
          <w:szCs w:val="28"/>
          <w:lang w:eastAsia="ru-RU"/>
        </w:rPr>
        <w:t xml:space="preserve">или его отвлечение </w:t>
      </w:r>
      <w:r w:rsidR="00A9189F" w:rsidRPr="00A9189F">
        <w:rPr>
          <w:rFonts w:ascii="Times New Roman" w:eastAsia="Times New Roman" w:hAnsi="Times New Roman" w:cs="Times New Roman"/>
          <w:sz w:val="28"/>
          <w:szCs w:val="28"/>
          <w:lang w:eastAsia="ru-RU"/>
        </w:rPr>
        <w:t xml:space="preserve">во время </w:t>
      </w:r>
      <w:r w:rsidR="00A9189F">
        <w:rPr>
          <w:rFonts w:ascii="Times New Roman" w:eastAsia="Times New Roman" w:hAnsi="Times New Roman" w:cs="Times New Roman"/>
          <w:sz w:val="28"/>
          <w:szCs w:val="28"/>
          <w:lang w:eastAsia="ru-RU"/>
        </w:rPr>
        <w:t>выполнения задания</w:t>
      </w:r>
      <w:r w:rsidR="00A9189F" w:rsidRPr="00A9189F">
        <w:rPr>
          <w:rFonts w:ascii="Times New Roman" w:eastAsia="Times New Roman" w:hAnsi="Times New Roman" w:cs="Times New Roman"/>
          <w:sz w:val="28"/>
          <w:szCs w:val="28"/>
          <w:lang w:eastAsia="ru-RU"/>
        </w:rPr>
        <w:t xml:space="preserve">, оскорбление </w:t>
      </w:r>
      <w:r w:rsidR="00A9189F">
        <w:rPr>
          <w:rFonts w:ascii="Times New Roman" w:eastAsia="Times New Roman" w:hAnsi="Times New Roman" w:cs="Times New Roman"/>
          <w:sz w:val="28"/>
          <w:szCs w:val="28"/>
          <w:lang w:eastAsia="ru-RU"/>
        </w:rPr>
        <w:t>конкурсантов</w:t>
      </w:r>
      <w:r w:rsidR="00A9189F" w:rsidRPr="00A9189F">
        <w:rPr>
          <w:rFonts w:ascii="Times New Roman" w:eastAsia="Times New Roman" w:hAnsi="Times New Roman" w:cs="Times New Roman"/>
          <w:sz w:val="28"/>
          <w:szCs w:val="28"/>
          <w:lang w:eastAsia="ru-RU"/>
        </w:rPr>
        <w:t xml:space="preserve"> или экспертов во время проведения чемпионата, игнорирование указаний главного эксперта </w:t>
      </w:r>
      <w:r w:rsidRPr="00BA50BC">
        <w:rPr>
          <w:rFonts w:ascii="Times New Roman" w:eastAsia="Times New Roman" w:hAnsi="Times New Roman" w:cs="Times New Roman"/>
          <w:sz w:val="28"/>
          <w:szCs w:val="28"/>
          <w:lang w:eastAsia="ru-RU"/>
        </w:rPr>
        <w:t>и других нарушени</w:t>
      </w:r>
      <w:r w:rsidR="003E20A0">
        <w:rPr>
          <w:rFonts w:ascii="Times New Roman" w:eastAsia="Times New Roman" w:hAnsi="Times New Roman" w:cs="Times New Roman"/>
          <w:sz w:val="28"/>
          <w:szCs w:val="28"/>
          <w:lang w:eastAsia="ru-RU"/>
        </w:rPr>
        <w:t>й</w:t>
      </w:r>
      <w:r w:rsidRPr="00BA50BC">
        <w:rPr>
          <w:rFonts w:ascii="Times New Roman" w:eastAsia="Times New Roman" w:hAnsi="Times New Roman" w:cs="Times New Roman"/>
          <w:sz w:val="28"/>
          <w:szCs w:val="28"/>
          <w:lang w:eastAsia="ru-RU"/>
        </w:rPr>
        <w:t xml:space="preserve"> этики, такое нарушение фиксируется</w:t>
      </w:r>
      <w:r w:rsidR="00A9189F">
        <w:rPr>
          <w:rFonts w:ascii="Times New Roman" w:eastAsia="Times New Roman" w:hAnsi="Times New Roman" w:cs="Times New Roman"/>
          <w:sz w:val="28"/>
          <w:szCs w:val="28"/>
          <w:lang w:eastAsia="ru-RU"/>
        </w:rPr>
        <w:t>,</w:t>
      </w:r>
      <w:r w:rsidRPr="00BA50BC">
        <w:rPr>
          <w:rFonts w:ascii="Times New Roman" w:eastAsia="Times New Roman" w:hAnsi="Times New Roman" w:cs="Times New Roman"/>
          <w:sz w:val="28"/>
          <w:szCs w:val="28"/>
          <w:lang w:eastAsia="ru-RU"/>
        </w:rPr>
        <w:t xml:space="preserve"> и составляется протокол с решением</w:t>
      </w:r>
      <w:r w:rsidR="00A9189F">
        <w:rPr>
          <w:rFonts w:ascii="Times New Roman" w:eastAsia="Times New Roman" w:hAnsi="Times New Roman" w:cs="Times New Roman"/>
          <w:sz w:val="28"/>
          <w:szCs w:val="28"/>
          <w:lang w:eastAsia="ru-RU"/>
        </w:rPr>
        <w:t>:</w:t>
      </w:r>
      <w:r w:rsidRPr="00BA50BC">
        <w:rPr>
          <w:rFonts w:ascii="Times New Roman" w:eastAsia="Times New Roman" w:hAnsi="Times New Roman" w:cs="Times New Roman"/>
          <w:sz w:val="28"/>
          <w:szCs w:val="28"/>
          <w:lang w:eastAsia="ru-RU"/>
        </w:rPr>
        <w:t xml:space="preserve"> </w:t>
      </w:r>
      <w:r w:rsidR="00A9189F" w:rsidRPr="00A9189F">
        <w:rPr>
          <w:rFonts w:ascii="Times New Roman" w:eastAsia="Times New Roman" w:hAnsi="Times New Roman" w:cs="Times New Roman"/>
          <w:sz w:val="28"/>
          <w:szCs w:val="28"/>
          <w:lang w:eastAsia="ru-RU"/>
        </w:rPr>
        <w:t>за первое нарушение – предупреждение;</w:t>
      </w:r>
      <w:r w:rsidR="00A9189F">
        <w:rPr>
          <w:rFonts w:ascii="Times New Roman" w:eastAsia="Times New Roman" w:hAnsi="Times New Roman" w:cs="Times New Roman"/>
          <w:sz w:val="28"/>
          <w:szCs w:val="28"/>
          <w:lang w:eastAsia="ru-RU"/>
        </w:rPr>
        <w:t xml:space="preserve"> </w:t>
      </w:r>
      <w:r w:rsidR="00A9189F" w:rsidRPr="00A9189F">
        <w:rPr>
          <w:rFonts w:ascii="Times New Roman" w:eastAsia="Times New Roman" w:hAnsi="Times New Roman" w:cs="Times New Roman"/>
          <w:sz w:val="28"/>
          <w:szCs w:val="28"/>
          <w:lang w:eastAsia="ru-RU"/>
        </w:rPr>
        <w:t xml:space="preserve">за второе нарушение – </w:t>
      </w:r>
      <w:r w:rsidR="00A9189F">
        <w:rPr>
          <w:rFonts w:ascii="Times New Roman" w:eastAsia="Times New Roman" w:hAnsi="Times New Roman" w:cs="Times New Roman"/>
          <w:sz w:val="28"/>
          <w:szCs w:val="28"/>
          <w:lang w:eastAsia="ru-RU"/>
        </w:rPr>
        <w:t xml:space="preserve">удаление </w:t>
      </w:r>
      <w:r w:rsidR="00A9189F" w:rsidRPr="00A9189F">
        <w:rPr>
          <w:rFonts w:ascii="Times New Roman" w:eastAsia="Times New Roman" w:hAnsi="Times New Roman" w:cs="Times New Roman"/>
          <w:sz w:val="28"/>
          <w:szCs w:val="28"/>
          <w:lang w:eastAsia="ru-RU"/>
        </w:rPr>
        <w:t>данного эксперта с площадки вплоть до конца проведения соревнований</w:t>
      </w:r>
      <w:r w:rsidR="00A9189F">
        <w:rPr>
          <w:rFonts w:ascii="Times New Roman" w:eastAsia="Times New Roman" w:hAnsi="Times New Roman" w:cs="Times New Roman"/>
          <w:sz w:val="28"/>
          <w:szCs w:val="28"/>
          <w:lang w:eastAsia="ru-RU"/>
        </w:rPr>
        <w:t>.</w:t>
      </w:r>
    </w:p>
    <w:p w14:paraId="415E7BC0" w14:textId="77777777" w:rsidR="00BA50BC" w:rsidRPr="00A646E5" w:rsidRDefault="00BA50BC" w:rsidP="00A646E5">
      <w:pPr>
        <w:pStyle w:val="-2"/>
        <w:jc w:val="center"/>
        <w:rPr>
          <w:rFonts w:ascii="Times New Roman" w:hAnsi="Times New Roman"/>
          <w:color w:val="000000"/>
          <w:sz w:val="24"/>
        </w:rPr>
      </w:pPr>
      <w:bookmarkStart w:id="24" w:name="_Toc78885659"/>
      <w:bookmarkStart w:id="25" w:name="_Toc126269915"/>
      <w:bookmarkStart w:id="26" w:name="_Toc135498030"/>
      <w:r w:rsidRPr="00A646E5">
        <w:rPr>
          <w:rFonts w:ascii="Times New Roman" w:hAnsi="Times New Roman"/>
          <w:color w:val="000000"/>
          <w:sz w:val="24"/>
        </w:rPr>
        <w:t xml:space="preserve">2.1. </w:t>
      </w:r>
      <w:bookmarkEnd w:id="24"/>
      <w:r w:rsidRPr="00A646E5">
        <w:rPr>
          <w:rFonts w:ascii="Times New Roman" w:hAnsi="Times New Roman"/>
          <w:color w:val="000000"/>
          <w:sz w:val="24"/>
        </w:rPr>
        <w:t>Личный инструмент конкурсанта</w:t>
      </w:r>
      <w:bookmarkEnd w:id="25"/>
      <w:bookmarkEnd w:id="26"/>
    </w:p>
    <w:p w14:paraId="60BE4C49" w14:textId="7A00326D" w:rsidR="00BA50BC" w:rsidRPr="00BA50BC" w:rsidRDefault="00A646E5" w:rsidP="00BA50BC">
      <w:pPr>
        <w:widowControl w:val="0"/>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Нулевой</w:t>
      </w:r>
    </w:p>
    <w:p w14:paraId="21F8CC54" w14:textId="77777777" w:rsidR="00BA50BC" w:rsidRPr="00A646E5" w:rsidRDefault="00BA50BC" w:rsidP="00A646E5">
      <w:pPr>
        <w:pStyle w:val="-2"/>
        <w:jc w:val="center"/>
        <w:rPr>
          <w:rFonts w:ascii="Times New Roman" w:hAnsi="Times New Roman"/>
          <w:color w:val="000000"/>
          <w:sz w:val="24"/>
        </w:rPr>
      </w:pPr>
      <w:bookmarkStart w:id="27" w:name="_Toc78885660"/>
      <w:bookmarkStart w:id="28" w:name="_Toc126269916"/>
      <w:bookmarkStart w:id="29" w:name="_Toc135498031"/>
      <w:r w:rsidRPr="00A646E5">
        <w:rPr>
          <w:rFonts w:ascii="Times New Roman" w:hAnsi="Times New Roman"/>
          <w:color w:val="000000"/>
          <w:sz w:val="24"/>
        </w:rPr>
        <w:t>2.2. Материалы, оборудование и инструменты, запрещенные на площадке</w:t>
      </w:r>
      <w:bookmarkEnd w:id="27"/>
      <w:bookmarkEnd w:id="28"/>
      <w:bookmarkEnd w:id="29"/>
    </w:p>
    <w:p w14:paraId="60C37FEA" w14:textId="151BD63D" w:rsidR="00BA50BC" w:rsidRPr="00BA50BC" w:rsidRDefault="00BA50BC" w:rsidP="00570BF4">
      <w:pPr>
        <w:widowControl w:val="0"/>
        <w:spacing w:after="0" w:line="360" w:lineRule="auto"/>
        <w:jc w:val="both"/>
        <w:rPr>
          <w:rFonts w:ascii="Times New Roman" w:eastAsia="Times New Roman" w:hAnsi="Times New Roman" w:cs="Times New Roman"/>
          <w:sz w:val="28"/>
          <w:szCs w:val="28"/>
        </w:rPr>
      </w:pPr>
      <w:r w:rsidRPr="00BA50BC">
        <w:rPr>
          <w:rFonts w:ascii="Times New Roman" w:eastAsia="Times New Roman" w:hAnsi="Times New Roman" w:cs="Times New Roman"/>
          <w:sz w:val="28"/>
          <w:szCs w:val="28"/>
        </w:rPr>
        <w:t xml:space="preserve">Электронные устройства (планшет, смартфон, мобильный телефон, гарнитура, электронные наручные часы, </w:t>
      </w:r>
      <w:r w:rsidR="00C164F0">
        <w:rPr>
          <w:rFonts w:ascii="Times New Roman" w:eastAsia="Times New Roman" w:hAnsi="Times New Roman" w:cs="Times New Roman"/>
          <w:sz w:val="28"/>
          <w:szCs w:val="28"/>
        </w:rPr>
        <w:t xml:space="preserve">смарт-часы, </w:t>
      </w:r>
      <w:r w:rsidRPr="00BA50BC">
        <w:rPr>
          <w:rFonts w:ascii="Times New Roman" w:eastAsia="Times New Roman" w:hAnsi="Times New Roman" w:cs="Times New Roman"/>
          <w:sz w:val="28"/>
          <w:szCs w:val="28"/>
        </w:rPr>
        <w:t>Bluetooth-устройства и т.п.);</w:t>
      </w:r>
    </w:p>
    <w:p w14:paraId="470F2633" w14:textId="77777777" w:rsidR="00BA50BC" w:rsidRPr="00BA50BC" w:rsidRDefault="00BA50BC" w:rsidP="00570BF4">
      <w:pPr>
        <w:widowControl w:val="0"/>
        <w:spacing w:after="0" w:line="360" w:lineRule="auto"/>
        <w:jc w:val="both"/>
        <w:rPr>
          <w:rFonts w:ascii="Times New Roman" w:eastAsia="Times New Roman" w:hAnsi="Times New Roman" w:cs="Times New Roman"/>
          <w:sz w:val="28"/>
          <w:szCs w:val="28"/>
        </w:rPr>
      </w:pPr>
      <w:r w:rsidRPr="00BA50BC">
        <w:rPr>
          <w:rFonts w:ascii="Times New Roman" w:eastAsia="Times New Roman" w:hAnsi="Times New Roman" w:cs="Times New Roman"/>
          <w:sz w:val="28"/>
          <w:szCs w:val="28"/>
        </w:rPr>
        <w:t>Дополнительные жесткие диски, другие накопители информации;</w:t>
      </w:r>
    </w:p>
    <w:p w14:paraId="67F69915" w14:textId="13F4E930" w:rsidR="00C164F0" w:rsidRPr="00BA50BC" w:rsidRDefault="00BA50BC" w:rsidP="00570BF4">
      <w:pPr>
        <w:widowControl w:val="0"/>
        <w:spacing w:after="0" w:line="360" w:lineRule="auto"/>
        <w:jc w:val="both"/>
        <w:rPr>
          <w:rFonts w:ascii="Times New Roman" w:eastAsia="Times New Roman" w:hAnsi="Times New Roman" w:cs="Times New Roman"/>
          <w:sz w:val="28"/>
          <w:szCs w:val="28"/>
        </w:rPr>
      </w:pPr>
      <w:r w:rsidRPr="00BA50BC">
        <w:rPr>
          <w:rFonts w:ascii="Times New Roman" w:eastAsia="Times New Roman" w:hAnsi="Times New Roman" w:cs="Times New Roman"/>
          <w:sz w:val="28"/>
          <w:szCs w:val="28"/>
        </w:rPr>
        <w:t>Пособия, содержащие справочную информацию по сфере компетенции;</w:t>
      </w:r>
    </w:p>
    <w:p w14:paraId="35A2A09E" w14:textId="3A358B29" w:rsidR="00C164F0" w:rsidRDefault="00C164F0" w:rsidP="00570BF4">
      <w:pPr>
        <w:widowControl w:val="0"/>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Фото/видео устройства;</w:t>
      </w:r>
    </w:p>
    <w:p w14:paraId="4F2B0FB8" w14:textId="77777777" w:rsidR="00BA50BC" w:rsidRPr="00BA50BC" w:rsidRDefault="00BA50BC" w:rsidP="00570BF4">
      <w:pPr>
        <w:widowControl w:val="0"/>
        <w:spacing w:after="0" w:line="360" w:lineRule="auto"/>
        <w:jc w:val="both"/>
        <w:rPr>
          <w:rFonts w:ascii="Times New Roman" w:eastAsia="Times New Roman" w:hAnsi="Times New Roman" w:cs="Times New Roman"/>
          <w:sz w:val="28"/>
          <w:szCs w:val="28"/>
        </w:rPr>
      </w:pPr>
      <w:r w:rsidRPr="00BA50BC">
        <w:rPr>
          <w:rFonts w:ascii="Times New Roman" w:eastAsia="Times New Roman" w:hAnsi="Times New Roman" w:cs="Times New Roman"/>
          <w:sz w:val="28"/>
          <w:szCs w:val="28"/>
        </w:rPr>
        <w:lastRenderedPageBreak/>
        <w:t>Иное оборудование, не указанное в Инфраструктурном листе.</w:t>
      </w:r>
    </w:p>
    <w:p w14:paraId="4206DABD" w14:textId="77777777" w:rsidR="00BA50BC" w:rsidRPr="00BA50BC" w:rsidRDefault="00BA50BC" w:rsidP="00BA50BC">
      <w:pPr>
        <w:widowControl w:val="0"/>
        <w:spacing w:after="0" w:line="276" w:lineRule="auto"/>
        <w:jc w:val="both"/>
        <w:rPr>
          <w:rFonts w:ascii="Times New Roman" w:eastAsia="Times New Roman" w:hAnsi="Times New Roman" w:cs="Times New Roman"/>
          <w:sz w:val="28"/>
          <w:szCs w:val="28"/>
        </w:rPr>
      </w:pPr>
    </w:p>
    <w:p w14:paraId="1C0256C9" w14:textId="77777777" w:rsidR="00BA50BC" w:rsidRPr="00BA50BC" w:rsidRDefault="00BA50BC" w:rsidP="00BA50BC">
      <w:pPr>
        <w:widowControl w:val="0"/>
        <w:spacing w:after="0" w:line="276" w:lineRule="auto"/>
        <w:jc w:val="both"/>
        <w:outlineLvl w:val="0"/>
        <w:rPr>
          <w:rFonts w:ascii="Times New Roman" w:eastAsia="Times New Roman" w:hAnsi="Times New Roman" w:cs="Times New Roman"/>
          <w:b/>
          <w:bCs/>
          <w:caps/>
          <w:sz w:val="28"/>
          <w:szCs w:val="28"/>
        </w:rPr>
      </w:pPr>
      <w:bookmarkStart w:id="30" w:name="_Toc126269917"/>
      <w:bookmarkStart w:id="31" w:name="_Toc135498032"/>
      <w:r w:rsidRPr="00BA50BC">
        <w:rPr>
          <w:rFonts w:ascii="Times New Roman" w:eastAsia="Times New Roman" w:hAnsi="Times New Roman" w:cs="Times New Roman"/>
          <w:b/>
          <w:bCs/>
          <w:caps/>
          <w:sz w:val="28"/>
          <w:szCs w:val="28"/>
        </w:rPr>
        <w:t>3. Приложения</w:t>
      </w:r>
      <w:bookmarkEnd w:id="30"/>
      <w:bookmarkEnd w:id="31"/>
    </w:p>
    <w:p w14:paraId="20C8137F" w14:textId="033C573C" w:rsidR="00BA50BC" w:rsidRPr="00BA50BC" w:rsidRDefault="00BA50BC" w:rsidP="00BA50BC">
      <w:pPr>
        <w:widowControl w:val="0"/>
        <w:autoSpaceDE w:val="0"/>
        <w:autoSpaceDN w:val="0"/>
        <w:adjustRightInd w:val="0"/>
        <w:spacing w:after="0" w:line="360" w:lineRule="auto"/>
        <w:jc w:val="both"/>
        <w:rPr>
          <w:rFonts w:ascii="Times New Roman" w:eastAsia="Calibri" w:hAnsi="Times New Roman" w:cs="Times New Roman"/>
          <w:sz w:val="28"/>
          <w:szCs w:val="28"/>
        </w:rPr>
      </w:pPr>
      <w:r w:rsidRPr="00BA50BC">
        <w:rPr>
          <w:rFonts w:ascii="Times New Roman" w:eastAsia="Calibri" w:hAnsi="Times New Roman" w:cs="Times New Roman"/>
          <w:sz w:val="28"/>
          <w:szCs w:val="28"/>
        </w:rPr>
        <w:t>Приложение №</w:t>
      </w:r>
      <w:r w:rsidR="00570BF4">
        <w:rPr>
          <w:rFonts w:ascii="Times New Roman" w:eastAsia="Calibri" w:hAnsi="Times New Roman" w:cs="Times New Roman"/>
          <w:sz w:val="28"/>
          <w:szCs w:val="28"/>
        </w:rPr>
        <w:t xml:space="preserve"> </w:t>
      </w:r>
      <w:r w:rsidRPr="00BA50BC">
        <w:rPr>
          <w:rFonts w:ascii="Times New Roman" w:eastAsia="Calibri" w:hAnsi="Times New Roman" w:cs="Times New Roman"/>
          <w:sz w:val="28"/>
          <w:szCs w:val="28"/>
        </w:rPr>
        <w:t xml:space="preserve">1 </w:t>
      </w:r>
      <w:r w:rsidR="00A646E5">
        <w:rPr>
          <w:rFonts w:ascii="Times New Roman" w:eastAsia="Calibri" w:hAnsi="Times New Roman" w:cs="Times New Roman"/>
          <w:sz w:val="28"/>
          <w:szCs w:val="28"/>
        </w:rPr>
        <w:t>Описание компетенции</w:t>
      </w:r>
      <w:r w:rsidR="00A646E5" w:rsidRPr="00BA50BC">
        <w:rPr>
          <w:rFonts w:ascii="Times New Roman" w:eastAsia="Calibri" w:hAnsi="Times New Roman" w:cs="Times New Roman"/>
          <w:sz w:val="28"/>
          <w:szCs w:val="28"/>
        </w:rPr>
        <w:t xml:space="preserve"> </w:t>
      </w:r>
    </w:p>
    <w:p w14:paraId="36A0A4A3" w14:textId="6C832F27" w:rsidR="00BA50BC" w:rsidRPr="00BA50BC" w:rsidRDefault="00BA50BC" w:rsidP="00BA50BC">
      <w:pPr>
        <w:widowControl w:val="0"/>
        <w:autoSpaceDE w:val="0"/>
        <w:autoSpaceDN w:val="0"/>
        <w:adjustRightInd w:val="0"/>
        <w:spacing w:after="0" w:line="360" w:lineRule="auto"/>
        <w:jc w:val="both"/>
        <w:rPr>
          <w:rFonts w:ascii="Times New Roman" w:eastAsia="Calibri" w:hAnsi="Times New Roman" w:cs="Times New Roman"/>
          <w:sz w:val="28"/>
          <w:szCs w:val="28"/>
        </w:rPr>
      </w:pPr>
      <w:r w:rsidRPr="00BA50BC">
        <w:rPr>
          <w:rFonts w:ascii="Times New Roman" w:eastAsia="Calibri" w:hAnsi="Times New Roman" w:cs="Times New Roman"/>
          <w:sz w:val="28"/>
          <w:szCs w:val="28"/>
        </w:rPr>
        <w:t>Приложение №</w:t>
      </w:r>
      <w:r w:rsidR="00570BF4">
        <w:rPr>
          <w:rFonts w:ascii="Times New Roman" w:eastAsia="Calibri" w:hAnsi="Times New Roman" w:cs="Times New Roman"/>
          <w:sz w:val="28"/>
          <w:szCs w:val="28"/>
        </w:rPr>
        <w:t xml:space="preserve"> </w:t>
      </w:r>
      <w:r w:rsidRPr="00BA50BC">
        <w:rPr>
          <w:rFonts w:ascii="Times New Roman" w:eastAsia="Calibri" w:hAnsi="Times New Roman" w:cs="Times New Roman"/>
          <w:sz w:val="28"/>
          <w:szCs w:val="28"/>
        </w:rPr>
        <w:t xml:space="preserve">2 </w:t>
      </w:r>
      <w:r w:rsidR="00A646E5" w:rsidRPr="00BA50BC">
        <w:rPr>
          <w:rFonts w:ascii="Times New Roman" w:eastAsia="Calibri" w:hAnsi="Times New Roman" w:cs="Times New Roman"/>
          <w:sz w:val="28"/>
          <w:szCs w:val="28"/>
        </w:rPr>
        <w:t xml:space="preserve">Инструкция по заполнению матрицы конкурсного задания </w:t>
      </w:r>
    </w:p>
    <w:p w14:paraId="57924E31" w14:textId="2406D1D7" w:rsidR="00BA50BC" w:rsidRPr="00BA50BC" w:rsidRDefault="00BA50BC" w:rsidP="00BA50BC">
      <w:pPr>
        <w:widowControl w:val="0"/>
        <w:autoSpaceDE w:val="0"/>
        <w:autoSpaceDN w:val="0"/>
        <w:adjustRightInd w:val="0"/>
        <w:spacing w:after="0" w:line="360" w:lineRule="auto"/>
        <w:jc w:val="both"/>
        <w:rPr>
          <w:rFonts w:ascii="Times New Roman" w:eastAsia="Calibri" w:hAnsi="Times New Roman" w:cs="Times New Roman"/>
          <w:sz w:val="28"/>
          <w:szCs w:val="28"/>
        </w:rPr>
      </w:pPr>
      <w:r w:rsidRPr="00BA50BC">
        <w:rPr>
          <w:rFonts w:ascii="Times New Roman" w:eastAsia="Calibri" w:hAnsi="Times New Roman" w:cs="Times New Roman"/>
          <w:sz w:val="28"/>
          <w:szCs w:val="28"/>
        </w:rPr>
        <w:t>Приложение №</w:t>
      </w:r>
      <w:r w:rsidR="00570BF4">
        <w:rPr>
          <w:rFonts w:ascii="Times New Roman" w:eastAsia="Calibri" w:hAnsi="Times New Roman" w:cs="Times New Roman"/>
          <w:sz w:val="28"/>
          <w:szCs w:val="28"/>
        </w:rPr>
        <w:t xml:space="preserve"> 3</w:t>
      </w:r>
      <w:r w:rsidRPr="00BA50BC">
        <w:rPr>
          <w:rFonts w:ascii="Times New Roman" w:eastAsia="Calibri" w:hAnsi="Times New Roman" w:cs="Times New Roman"/>
          <w:sz w:val="28"/>
          <w:szCs w:val="28"/>
        </w:rPr>
        <w:t xml:space="preserve"> </w:t>
      </w:r>
      <w:r w:rsidR="00A646E5" w:rsidRPr="00BA50BC">
        <w:rPr>
          <w:rFonts w:ascii="Times New Roman" w:eastAsia="Calibri" w:hAnsi="Times New Roman" w:cs="Times New Roman"/>
          <w:sz w:val="28"/>
          <w:szCs w:val="28"/>
        </w:rPr>
        <w:t xml:space="preserve">Матрица конкурсного задания </w:t>
      </w:r>
    </w:p>
    <w:p w14:paraId="67FCF2D6" w14:textId="749B77C8" w:rsidR="00BA50BC" w:rsidRPr="00BA50BC" w:rsidRDefault="00BA50BC" w:rsidP="00BA50BC">
      <w:pPr>
        <w:widowControl w:val="0"/>
        <w:autoSpaceDE w:val="0"/>
        <w:autoSpaceDN w:val="0"/>
        <w:adjustRightInd w:val="0"/>
        <w:spacing w:after="0" w:line="360" w:lineRule="auto"/>
        <w:jc w:val="both"/>
        <w:rPr>
          <w:rFonts w:ascii="Times New Roman" w:eastAsia="Calibri" w:hAnsi="Times New Roman" w:cs="Times New Roman"/>
          <w:sz w:val="28"/>
          <w:szCs w:val="28"/>
        </w:rPr>
      </w:pPr>
      <w:r w:rsidRPr="00BA50BC">
        <w:rPr>
          <w:rFonts w:ascii="Times New Roman" w:eastAsia="Calibri" w:hAnsi="Times New Roman" w:cs="Times New Roman"/>
          <w:sz w:val="28"/>
          <w:szCs w:val="28"/>
        </w:rPr>
        <w:t>Приложение №</w:t>
      </w:r>
      <w:r w:rsidR="00570BF4">
        <w:rPr>
          <w:rFonts w:ascii="Times New Roman" w:eastAsia="Calibri" w:hAnsi="Times New Roman" w:cs="Times New Roman"/>
          <w:sz w:val="28"/>
          <w:szCs w:val="28"/>
        </w:rPr>
        <w:t xml:space="preserve"> 4</w:t>
      </w:r>
      <w:r w:rsidRPr="00BA50BC">
        <w:rPr>
          <w:rFonts w:ascii="Times New Roman" w:eastAsia="Calibri" w:hAnsi="Times New Roman" w:cs="Times New Roman"/>
          <w:sz w:val="28"/>
          <w:szCs w:val="28"/>
        </w:rPr>
        <w:t xml:space="preserve"> Инструкция по охране труда по компетенции «Бухгалтерский учет».</w:t>
      </w:r>
    </w:p>
    <w:p w14:paraId="6DFCDAD3" w14:textId="5B33D1A8" w:rsidR="00BA50BC" w:rsidRPr="00BA50BC" w:rsidRDefault="00BA50BC" w:rsidP="00BA50BC">
      <w:pPr>
        <w:widowControl w:val="0"/>
        <w:autoSpaceDE w:val="0"/>
        <w:autoSpaceDN w:val="0"/>
        <w:adjustRightInd w:val="0"/>
        <w:spacing w:after="0" w:line="360" w:lineRule="auto"/>
        <w:jc w:val="both"/>
        <w:rPr>
          <w:rFonts w:ascii="Times New Roman" w:eastAsia="Calibri" w:hAnsi="Times New Roman" w:cs="Times New Roman"/>
          <w:sz w:val="28"/>
          <w:szCs w:val="28"/>
        </w:rPr>
      </w:pPr>
      <w:r w:rsidRPr="00BA50BC">
        <w:rPr>
          <w:rFonts w:ascii="Times New Roman" w:eastAsia="Calibri" w:hAnsi="Times New Roman" w:cs="Times New Roman"/>
          <w:sz w:val="28"/>
          <w:szCs w:val="28"/>
        </w:rPr>
        <w:t xml:space="preserve">Приложение № </w:t>
      </w:r>
      <w:r w:rsidR="00570BF4">
        <w:rPr>
          <w:rFonts w:ascii="Times New Roman" w:eastAsia="Calibri" w:hAnsi="Times New Roman" w:cs="Times New Roman"/>
          <w:sz w:val="28"/>
          <w:szCs w:val="28"/>
        </w:rPr>
        <w:t>5</w:t>
      </w:r>
      <w:r w:rsidRPr="00BA50BC">
        <w:rPr>
          <w:rFonts w:ascii="Times New Roman" w:eastAsia="Calibri" w:hAnsi="Times New Roman" w:cs="Times New Roman"/>
          <w:sz w:val="28"/>
          <w:szCs w:val="28"/>
        </w:rPr>
        <w:t xml:space="preserve"> Исходные данные </w:t>
      </w:r>
      <w:r w:rsidR="00643ED3" w:rsidRPr="00643ED3">
        <w:rPr>
          <w:rFonts w:ascii="Times New Roman" w:eastAsia="Calibri" w:hAnsi="Times New Roman" w:cs="Times New Roman"/>
          <w:sz w:val="28"/>
          <w:szCs w:val="28"/>
        </w:rPr>
        <w:t>и шаблоны документов</w:t>
      </w:r>
      <w:r w:rsidR="00643ED3" w:rsidRPr="00170411">
        <w:rPr>
          <w:rFonts w:ascii="Times New Roman" w:eastAsia="Calibri" w:hAnsi="Times New Roman" w:cs="Times New Roman"/>
          <w:b/>
          <w:sz w:val="28"/>
          <w:szCs w:val="28"/>
        </w:rPr>
        <w:t xml:space="preserve"> </w:t>
      </w:r>
      <w:r w:rsidRPr="00BA50BC">
        <w:rPr>
          <w:rFonts w:ascii="Times New Roman" w:eastAsia="Calibri" w:hAnsi="Times New Roman" w:cs="Times New Roman"/>
          <w:sz w:val="28"/>
          <w:szCs w:val="28"/>
        </w:rPr>
        <w:t>для конкурсного задания.</w:t>
      </w:r>
    </w:p>
    <w:p w14:paraId="7749F0DD" w14:textId="77777777" w:rsidR="002B3DBB" w:rsidRDefault="002B3DBB" w:rsidP="002B3DBB">
      <w:pPr>
        <w:spacing w:after="0" w:line="360" w:lineRule="auto"/>
        <w:ind w:firstLine="851"/>
        <w:jc w:val="right"/>
        <w:rPr>
          <w:rFonts w:ascii="Times New Roman" w:eastAsia="Times New Roman" w:hAnsi="Times New Roman" w:cs="Times New Roman"/>
          <w:i/>
          <w:iCs/>
          <w:sz w:val="28"/>
          <w:szCs w:val="28"/>
          <w:lang w:eastAsia="ru-RU"/>
        </w:rPr>
      </w:pPr>
    </w:p>
    <w:p w14:paraId="1F6A2793" w14:textId="77777777" w:rsidR="002B3DBB" w:rsidRDefault="002B3DBB" w:rsidP="002B3DBB">
      <w:pPr>
        <w:spacing w:after="0" w:line="360" w:lineRule="auto"/>
        <w:ind w:firstLine="851"/>
        <w:jc w:val="right"/>
        <w:rPr>
          <w:rFonts w:ascii="Times New Roman" w:eastAsia="Times New Roman" w:hAnsi="Times New Roman" w:cs="Times New Roman"/>
          <w:i/>
          <w:iCs/>
          <w:sz w:val="28"/>
          <w:szCs w:val="28"/>
          <w:lang w:eastAsia="ru-RU"/>
        </w:rPr>
      </w:pPr>
    </w:p>
    <w:sectPr w:rsidR="002B3DBB" w:rsidSect="00F86B6E">
      <w:headerReference w:type="default" r:id="rId19"/>
      <w:footerReference w:type="default" r:id="rId20"/>
      <w:pgSz w:w="11906" w:h="16838"/>
      <w:pgMar w:top="1134" w:right="849" w:bottom="1134" w:left="1418" w:header="62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B59F5A" w14:textId="77777777" w:rsidR="00FB4548" w:rsidRDefault="00FB4548" w:rsidP="00970F49">
      <w:pPr>
        <w:spacing w:after="0" w:line="240" w:lineRule="auto"/>
      </w:pPr>
      <w:r>
        <w:separator/>
      </w:r>
    </w:p>
  </w:endnote>
  <w:endnote w:type="continuationSeparator" w:id="0">
    <w:p w14:paraId="2E90DB31" w14:textId="77777777" w:rsidR="00FB4548" w:rsidRDefault="00FB4548" w:rsidP="00970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DejaVu Sans">
    <w:altName w:val="Verdana"/>
    <w:charset w:val="00"/>
    <w:family w:val="auto"/>
    <w:pitch w:val="variable"/>
  </w:font>
  <w:font w:name="FrutigerLTStd-Light">
    <w:charset w:val="00"/>
    <w:family w:val="auto"/>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altName w:val="Cambria"/>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4491653"/>
      <w:docPartObj>
        <w:docPartGallery w:val="Page Numbers (Bottom of Page)"/>
        <w:docPartUnique/>
      </w:docPartObj>
    </w:sdtPr>
    <w:sdtEndPr>
      <w:rPr>
        <w:rFonts w:ascii="Times New Roman" w:hAnsi="Times New Roman" w:cs="Times New Roman"/>
        <w:sz w:val="24"/>
      </w:rPr>
    </w:sdtEndPr>
    <w:sdtContent>
      <w:p w14:paraId="29836779" w14:textId="753BF5A2" w:rsidR="00250D7A" w:rsidRPr="00C838A9" w:rsidRDefault="00250D7A" w:rsidP="00F86B6E">
        <w:pPr>
          <w:pStyle w:val="a7"/>
          <w:jc w:val="right"/>
          <w:rPr>
            <w:rFonts w:ascii="Times New Roman" w:hAnsi="Times New Roman" w:cs="Times New Roman"/>
            <w:sz w:val="24"/>
          </w:rPr>
        </w:pPr>
        <w:r w:rsidRPr="00C838A9">
          <w:rPr>
            <w:rFonts w:ascii="Times New Roman" w:hAnsi="Times New Roman" w:cs="Times New Roman"/>
            <w:sz w:val="24"/>
          </w:rPr>
          <w:fldChar w:fldCharType="begin"/>
        </w:r>
        <w:r w:rsidRPr="00C838A9">
          <w:rPr>
            <w:rFonts w:ascii="Times New Roman" w:hAnsi="Times New Roman" w:cs="Times New Roman"/>
            <w:sz w:val="24"/>
          </w:rPr>
          <w:instrText>PAGE   \* MERGEFORMAT</w:instrText>
        </w:r>
        <w:r w:rsidRPr="00C838A9">
          <w:rPr>
            <w:rFonts w:ascii="Times New Roman" w:hAnsi="Times New Roman" w:cs="Times New Roman"/>
            <w:sz w:val="24"/>
          </w:rPr>
          <w:fldChar w:fldCharType="separate"/>
        </w:r>
        <w:r w:rsidR="00752FB8">
          <w:rPr>
            <w:rFonts w:ascii="Times New Roman" w:hAnsi="Times New Roman" w:cs="Times New Roman"/>
            <w:noProof/>
            <w:sz w:val="24"/>
          </w:rPr>
          <w:t>4</w:t>
        </w:r>
        <w:r w:rsidRPr="00C838A9">
          <w:rPr>
            <w:rFonts w:ascii="Times New Roman" w:hAnsi="Times New Roman" w:cs="Times New Roman"/>
            <w:sz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48BBEF" w14:textId="77777777" w:rsidR="00FB4548" w:rsidRDefault="00FB4548" w:rsidP="00970F49">
      <w:pPr>
        <w:spacing w:after="0" w:line="240" w:lineRule="auto"/>
      </w:pPr>
      <w:r>
        <w:separator/>
      </w:r>
    </w:p>
  </w:footnote>
  <w:footnote w:type="continuationSeparator" w:id="0">
    <w:p w14:paraId="5587A872" w14:textId="77777777" w:rsidR="00FB4548" w:rsidRDefault="00FB4548" w:rsidP="00970F49">
      <w:pPr>
        <w:spacing w:after="0" w:line="240" w:lineRule="auto"/>
      </w:pPr>
      <w:r>
        <w:continuationSeparator/>
      </w:r>
    </w:p>
  </w:footnote>
  <w:footnote w:id="1">
    <w:p w14:paraId="4EB28034" w14:textId="77777777" w:rsidR="00250D7A" w:rsidRDefault="00250D7A" w:rsidP="00BA50BC">
      <w:pPr>
        <w:pBdr>
          <w:top w:val="nil"/>
          <w:left w:val="nil"/>
          <w:bottom w:val="nil"/>
          <w:right w:val="nil"/>
          <w:between w:val="nil"/>
        </w:pBdr>
        <w:spacing w:after="0" w:line="240" w:lineRule="auto"/>
        <w:jc w:val="both"/>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Указывается суммарное время на выполнение всех модулей КЗ одним конкурсантом.</w:t>
      </w:r>
    </w:p>
  </w:footnote>
  <w:footnote w:id="2">
    <w:p w14:paraId="1863BDC0" w14:textId="77777777" w:rsidR="00250D7A" w:rsidRDefault="00250D7A" w:rsidP="00BA50BC">
      <w:pPr>
        <w:pBdr>
          <w:top w:val="nil"/>
          <w:left w:val="nil"/>
          <w:bottom w:val="nil"/>
          <w:right w:val="nil"/>
          <w:between w:val="nil"/>
        </w:pBdr>
        <w:spacing w:after="0" w:line="240" w:lineRule="auto"/>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Указываются особенности компетенции, которые относятся ко всем возрастным категориям и чемпионатным линейкам без исключения.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733435" w14:textId="77777777" w:rsidR="00250D7A" w:rsidRPr="00B45AA4" w:rsidRDefault="00250D7A" w:rsidP="00832EBB">
    <w:pPr>
      <w:pStyle w:val="a5"/>
      <w:tabs>
        <w:tab w:val="clear" w:pos="9355"/>
        <w:tab w:val="right" w:pos="10631"/>
      </w:tabs>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3F77CD"/>
    <w:multiLevelType w:val="multilevel"/>
    <w:tmpl w:val="D73A5F62"/>
    <w:lvl w:ilvl="0">
      <w:start w:val="1"/>
      <w:numFmt w:val="bullet"/>
      <w:lvlText w:val=""/>
      <w:lvlJc w:val="left"/>
      <w:pPr>
        <w:ind w:left="720" w:hanging="360"/>
      </w:pPr>
      <w:rPr>
        <w:rFonts w:ascii="Symbol" w:hAnsi="Symbol" w:hint="default"/>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F8D3F2E"/>
    <w:multiLevelType w:val="hybridMultilevel"/>
    <w:tmpl w:val="564067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24A5189"/>
    <w:multiLevelType w:val="hybridMultilevel"/>
    <w:tmpl w:val="7E9E10DA"/>
    <w:lvl w:ilvl="0" w:tplc="B9F229DA">
      <w:start w:val="1"/>
      <w:numFmt w:val="bullet"/>
      <w:lvlText w:val="•"/>
      <w:lvlJc w:val="left"/>
      <w:pPr>
        <w:tabs>
          <w:tab w:val="num" w:pos="720"/>
        </w:tabs>
        <w:ind w:left="720" w:hanging="360"/>
      </w:pPr>
      <w:rPr>
        <w:rFonts w:ascii="Arial" w:hAnsi="Arial" w:hint="default"/>
      </w:rPr>
    </w:lvl>
    <w:lvl w:ilvl="1" w:tplc="F9E6A91A" w:tentative="1">
      <w:start w:val="1"/>
      <w:numFmt w:val="bullet"/>
      <w:lvlText w:val="•"/>
      <w:lvlJc w:val="left"/>
      <w:pPr>
        <w:tabs>
          <w:tab w:val="num" w:pos="1440"/>
        </w:tabs>
        <w:ind w:left="1440" w:hanging="360"/>
      </w:pPr>
      <w:rPr>
        <w:rFonts w:ascii="Arial" w:hAnsi="Arial" w:hint="default"/>
      </w:rPr>
    </w:lvl>
    <w:lvl w:ilvl="2" w:tplc="FE4E7992" w:tentative="1">
      <w:start w:val="1"/>
      <w:numFmt w:val="bullet"/>
      <w:lvlText w:val="•"/>
      <w:lvlJc w:val="left"/>
      <w:pPr>
        <w:tabs>
          <w:tab w:val="num" w:pos="2160"/>
        </w:tabs>
        <w:ind w:left="2160" w:hanging="360"/>
      </w:pPr>
      <w:rPr>
        <w:rFonts w:ascii="Arial" w:hAnsi="Arial" w:hint="default"/>
      </w:rPr>
    </w:lvl>
    <w:lvl w:ilvl="3" w:tplc="34E223F0" w:tentative="1">
      <w:start w:val="1"/>
      <w:numFmt w:val="bullet"/>
      <w:lvlText w:val="•"/>
      <w:lvlJc w:val="left"/>
      <w:pPr>
        <w:tabs>
          <w:tab w:val="num" w:pos="2880"/>
        </w:tabs>
        <w:ind w:left="2880" w:hanging="360"/>
      </w:pPr>
      <w:rPr>
        <w:rFonts w:ascii="Arial" w:hAnsi="Arial" w:hint="default"/>
      </w:rPr>
    </w:lvl>
    <w:lvl w:ilvl="4" w:tplc="35DEF7A6" w:tentative="1">
      <w:start w:val="1"/>
      <w:numFmt w:val="bullet"/>
      <w:lvlText w:val="•"/>
      <w:lvlJc w:val="left"/>
      <w:pPr>
        <w:tabs>
          <w:tab w:val="num" w:pos="3600"/>
        </w:tabs>
        <w:ind w:left="3600" w:hanging="360"/>
      </w:pPr>
      <w:rPr>
        <w:rFonts w:ascii="Arial" w:hAnsi="Arial" w:hint="default"/>
      </w:rPr>
    </w:lvl>
    <w:lvl w:ilvl="5" w:tplc="51B26E20" w:tentative="1">
      <w:start w:val="1"/>
      <w:numFmt w:val="bullet"/>
      <w:lvlText w:val="•"/>
      <w:lvlJc w:val="left"/>
      <w:pPr>
        <w:tabs>
          <w:tab w:val="num" w:pos="4320"/>
        </w:tabs>
        <w:ind w:left="4320" w:hanging="360"/>
      </w:pPr>
      <w:rPr>
        <w:rFonts w:ascii="Arial" w:hAnsi="Arial" w:hint="default"/>
      </w:rPr>
    </w:lvl>
    <w:lvl w:ilvl="6" w:tplc="6024A514" w:tentative="1">
      <w:start w:val="1"/>
      <w:numFmt w:val="bullet"/>
      <w:lvlText w:val="•"/>
      <w:lvlJc w:val="left"/>
      <w:pPr>
        <w:tabs>
          <w:tab w:val="num" w:pos="5040"/>
        </w:tabs>
        <w:ind w:left="5040" w:hanging="360"/>
      </w:pPr>
      <w:rPr>
        <w:rFonts w:ascii="Arial" w:hAnsi="Arial" w:hint="default"/>
      </w:rPr>
    </w:lvl>
    <w:lvl w:ilvl="7" w:tplc="68F28364" w:tentative="1">
      <w:start w:val="1"/>
      <w:numFmt w:val="bullet"/>
      <w:lvlText w:val="•"/>
      <w:lvlJc w:val="left"/>
      <w:pPr>
        <w:tabs>
          <w:tab w:val="num" w:pos="5760"/>
        </w:tabs>
        <w:ind w:left="5760" w:hanging="360"/>
      </w:pPr>
      <w:rPr>
        <w:rFonts w:ascii="Arial" w:hAnsi="Arial" w:hint="default"/>
      </w:rPr>
    </w:lvl>
    <w:lvl w:ilvl="8" w:tplc="1CAC577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25A4D3B"/>
    <w:multiLevelType w:val="hybridMultilevel"/>
    <w:tmpl w:val="2D3005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EF0B75"/>
    <w:multiLevelType w:val="multilevel"/>
    <w:tmpl w:val="601CA8A6"/>
    <w:lvl w:ilvl="0">
      <w:start w:val="2"/>
      <w:numFmt w:val="decimal"/>
      <w:lvlText w:val="%1."/>
      <w:lvlJc w:val="left"/>
      <w:pPr>
        <w:ind w:left="770" w:hanging="770"/>
      </w:pPr>
      <w:rPr>
        <w:rFonts w:hint="default"/>
      </w:rPr>
    </w:lvl>
    <w:lvl w:ilvl="1">
      <w:start w:val="10"/>
      <w:numFmt w:val="decimal"/>
      <w:lvlText w:val="%1.%2."/>
      <w:lvlJc w:val="left"/>
      <w:pPr>
        <w:ind w:left="770" w:hanging="770"/>
      </w:pPr>
      <w:rPr>
        <w:rFonts w:hint="default"/>
      </w:rPr>
    </w:lvl>
    <w:lvl w:ilvl="2">
      <w:start w:val="2"/>
      <w:numFmt w:val="decimal"/>
      <w:lvlText w:val="%1.%2.%3."/>
      <w:lvlJc w:val="left"/>
      <w:pPr>
        <w:ind w:left="770" w:hanging="77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55EC9"/>
    <w:multiLevelType w:val="hybridMultilevel"/>
    <w:tmpl w:val="0100C4D6"/>
    <w:lvl w:ilvl="0" w:tplc="3BCEAB3C">
      <w:start w:val="1"/>
      <w:numFmt w:val="bullet"/>
      <w:pStyle w:val="ListaBlack"/>
      <w:lvlText w:val=""/>
      <w:lvlJc w:val="left"/>
      <w:pPr>
        <w:ind w:left="1287" w:hanging="360"/>
      </w:pPr>
      <w:rPr>
        <w:rFonts w:ascii="Symbol" w:hAnsi="Symbol" w:hint="default"/>
      </w:rPr>
    </w:lvl>
    <w:lvl w:ilvl="1" w:tplc="04190005">
      <w:start w:val="1"/>
      <w:numFmt w:val="bullet"/>
      <w:lvlText w:val=""/>
      <w:lvlJc w:val="left"/>
      <w:pPr>
        <w:ind w:left="2007" w:hanging="360"/>
      </w:pPr>
      <w:rPr>
        <w:rFonts w:ascii="Wingdings" w:hAnsi="Wingdings" w:hint="default"/>
      </w:rPr>
    </w:lvl>
    <w:lvl w:ilvl="2" w:tplc="F0C8C08A">
      <w:start w:val="1"/>
      <w:numFmt w:val="bullet"/>
      <w:lvlText w:val=""/>
      <w:lvlJc w:val="left"/>
      <w:pPr>
        <w:ind w:left="2727" w:hanging="360"/>
      </w:pPr>
      <w:rPr>
        <w:rFonts w:ascii="Wingdings" w:hAnsi="Wingdings" w:hint="default"/>
      </w:rPr>
    </w:lvl>
    <w:lvl w:ilvl="3" w:tplc="261E96E2" w:tentative="1">
      <w:start w:val="1"/>
      <w:numFmt w:val="bullet"/>
      <w:lvlText w:val=""/>
      <w:lvlJc w:val="left"/>
      <w:pPr>
        <w:ind w:left="3447" w:hanging="360"/>
      </w:pPr>
      <w:rPr>
        <w:rFonts w:ascii="Symbol" w:hAnsi="Symbol" w:hint="default"/>
      </w:rPr>
    </w:lvl>
    <w:lvl w:ilvl="4" w:tplc="04C45638" w:tentative="1">
      <w:start w:val="1"/>
      <w:numFmt w:val="bullet"/>
      <w:lvlText w:val="o"/>
      <w:lvlJc w:val="left"/>
      <w:pPr>
        <w:ind w:left="4167" w:hanging="360"/>
      </w:pPr>
      <w:rPr>
        <w:rFonts w:ascii="Courier New" w:hAnsi="Courier New" w:cs="Courier New" w:hint="default"/>
      </w:rPr>
    </w:lvl>
    <w:lvl w:ilvl="5" w:tplc="095681F2" w:tentative="1">
      <w:start w:val="1"/>
      <w:numFmt w:val="bullet"/>
      <w:lvlText w:val=""/>
      <w:lvlJc w:val="left"/>
      <w:pPr>
        <w:ind w:left="4887" w:hanging="360"/>
      </w:pPr>
      <w:rPr>
        <w:rFonts w:ascii="Wingdings" w:hAnsi="Wingdings" w:hint="default"/>
      </w:rPr>
    </w:lvl>
    <w:lvl w:ilvl="6" w:tplc="AD2CF8B4" w:tentative="1">
      <w:start w:val="1"/>
      <w:numFmt w:val="bullet"/>
      <w:lvlText w:val=""/>
      <w:lvlJc w:val="left"/>
      <w:pPr>
        <w:ind w:left="5607" w:hanging="360"/>
      </w:pPr>
      <w:rPr>
        <w:rFonts w:ascii="Symbol" w:hAnsi="Symbol" w:hint="default"/>
      </w:rPr>
    </w:lvl>
    <w:lvl w:ilvl="7" w:tplc="D75C862E" w:tentative="1">
      <w:start w:val="1"/>
      <w:numFmt w:val="bullet"/>
      <w:lvlText w:val="o"/>
      <w:lvlJc w:val="left"/>
      <w:pPr>
        <w:ind w:left="6327" w:hanging="360"/>
      </w:pPr>
      <w:rPr>
        <w:rFonts w:ascii="Courier New" w:hAnsi="Courier New" w:cs="Courier New" w:hint="default"/>
      </w:rPr>
    </w:lvl>
    <w:lvl w:ilvl="8" w:tplc="1E307224" w:tentative="1">
      <w:start w:val="1"/>
      <w:numFmt w:val="bullet"/>
      <w:lvlText w:val=""/>
      <w:lvlJc w:val="left"/>
      <w:pPr>
        <w:ind w:left="7047" w:hanging="360"/>
      </w:pPr>
      <w:rPr>
        <w:rFonts w:ascii="Wingdings" w:hAnsi="Wingdings" w:hint="default"/>
      </w:rPr>
    </w:lvl>
  </w:abstractNum>
  <w:abstractNum w:abstractNumId="6" w15:restartNumberingAfterBreak="0">
    <w:nsid w:val="157603E3"/>
    <w:multiLevelType w:val="hybridMultilevel"/>
    <w:tmpl w:val="12F814B6"/>
    <w:lvl w:ilvl="0" w:tplc="09929378">
      <w:start w:val="1"/>
      <w:numFmt w:val="bullet"/>
      <w:pStyle w:val="a"/>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CA6D10"/>
    <w:multiLevelType w:val="hybridMultilevel"/>
    <w:tmpl w:val="8F948C1C"/>
    <w:lvl w:ilvl="0" w:tplc="04190005">
      <w:start w:val="1"/>
      <w:numFmt w:val="bullet"/>
      <w:lvlText w:val=""/>
      <w:lvlJc w:val="left"/>
      <w:pPr>
        <w:ind w:left="1789" w:hanging="360"/>
      </w:pPr>
      <w:rPr>
        <w:rFonts w:ascii="Wingdings" w:hAnsi="Wingdings"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8" w15:restartNumberingAfterBreak="0">
    <w:nsid w:val="18274702"/>
    <w:multiLevelType w:val="hybridMultilevel"/>
    <w:tmpl w:val="A5D0ADB0"/>
    <w:lvl w:ilvl="0" w:tplc="10864B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DD34C83"/>
    <w:multiLevelType w:val="hybridMultilevel"/>
    <w:tmpl w:val="176C0B48"/>
    <w:lvl w:ilvl="0" w:tplc="0504BE1A">
      <w:start w:val="1"/>
      <w:numFmt w:val="bullet"/>
      <w:pStyle w:val="a0"/>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1">
      <w:start w:val="1"/>
      <w:numFmt w:val="bullet"/>
      <w:lvlText w:val=""/>
      <w:lvlJc w:val="left"/>
      <w:pPr>
        <w:tabs>
          <w:tab w:val="num" w:pos="4320"/>
        </w:tabs>
        <w:ind w:left="4320" w:hanging="360"/>
      </w:pPr>
      <w:rPr>
        <w:rFonts w:ascii="Symbol" w:hAnsi="Symbol"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B60F9A"/>
    <w:multiLevelType w:val="hybridMultilevel"/>
    <w:tmpl w:val="67EC5EDE"/>
    <w:lvl w:ilvl="0" w:tplc="FEBAC07E">
      <w:start w:val="1"/>
      <w:numFmt w:val="bullet"/>
      <w:lvlText w:val="•"/>
      <w:lvlJc w:val="left"/>
      <w:pPr>
        <w:tabs>
          <w:tab w:val="num" w:pos="720"/>
        </w:tabs>
        <w:ind w:left="720" w:hanging="360"/>
      </w:pPr>
      <w:rPr>
        <w:rFonts w:ascii="Arial" w:hAnsi="Arial" w:hint="default"/>
      </w:rPr>
    </w:lvl>
    <w:lvl w:ilvl="1" w:tplc="5BFC6288" w:tentative="1">
      <w:start w:val="1"/>
      <w:numFmt w:val="bullet"/>
      <w:lvlText w:val="•"/>
      <w:lvlJc w:val="left"/>
      <w:pPr>
        <w:tabs>
          <w:tab w:val="num" w:pos="1440"/>
        </w:tabs>
        <w:ind w:left="1440" w:hanging="360"/>
      </w:pPr>
      <w:rPr>
        <w:rFonts w:ascii="Arial" w:hAnsi="Arial" w:hint="default"/>
      </w:rPr>
    </w:lvl>
    <w:lvl w:ilvl="2" w:tplc="7EFE52DA" w:tentative="1">
      <w:start w:val="1"/>
      <w:numFmt w:val="bullet"/>
      <w:lvlText w:val="•"/>
      <w:lvlJc w:val="left"/>
      <w:pPr>
        <w:tabs>
          <w:tab w:val="num" w:pos="2160"/>
        </w:tabs>
        <w:ind w:left="2160" w:hanging="360"/>
      </w:pPr>
      <w:rPr>
        <w:rFonts w:ascii="Arial" w:hAnsi="Arial" w:hint="default"/>
      </w:rPr>
    </w:lvl>
    <w:lvl w:ilvl="3" w:tplc="C6984514" w:tentative="1">
      <w:start w:val="1"/>
      <w:numFmt w:val="bullet"/>
      <w:lvlText w:val="•"/>
      <w:lvlJc w:val="left"/>
      <w:pPr>
        <w:tabs>
          <w:tab w:val="num" w:pos="2880"/>
        </w:tabs>
        <w:ind w:left="2880" w:hanging="360"/>
      </w:pPr>
      <w:rPr>
        <w:rFonts w:ascii="Arial" w:hAnsi="Arial" w:hint="default"/>
      </w:rPr>
    </w:lvl>
    <w:lvl w:ilvl="4" w:tplc="6A1E81AC" w:tentative="1">
      <w:start w:val="1"/>
      <w:numFmt w:val="bullet"/>
      <w:lvlText w:val="•"/>
      <w:lvlJc w:val="left"/>
      <w:pPr>
        <w:tabs>
          <w:tab w:val="num" w:pos="3600"/>
        </w:tabs>
        <w:ind w:left="3600" w:hanging="360"/>
      </w:pPr>
      <w:rPr>
        <w:rFonts w:ascii="Arial" w:hAnsi="Arial" w:hint="default"/>
      </w:rPr>
    </w:lvl>
    <w:lvl w:ilvl="5" w:tplc="287C84FE" w:tentative="1">
      <w:start w:val="1"/>
      <w:numFmt w:val="bullet"/>
      <w:lvlText w:val="•"/>
      <w:lvlJc w:val="left"/>
      <w:pPr>
        <w:tabs>
          <w:tab w:val="num" w:pos="4320"/>
        </w:tabs>
        <w:ind w:left="4320" w:hanging="360"/>
      </w:pPr>
      <w:rPr>
        <w:rFonts w:ascii="Arial" w:hAnsi="Arial" w:hint="default"/>
      </w:rPr>
    </w:lvl>
    <w:lvl w:ilvl="6" w:tplc="6D609122" w:tentative="1">
      <w:start w:val="1"/>
      <w:numFmt w:val="bullet"/>
      <w:lvlText w:val="•"/>
      <w:lvlJc w:val="left"/>
      <w:pPr>
        <w:tabs>
          <w:tab w:val="num" w:pos="5040"/>
        </w:tabs>
        <w:ind w:left="5040" w:hanging="360"/>
      </w:pPr>
      <w:rPr>
        <w:rFonts w:ascii="Arial" w:hAnsi="Arial" w:hint="default"/>
      </w:rPr>
    </w:lvl>
    <w:lvl w:ilvl="7" w:tplc="4266B424" w:tentative="1">
      <w:start w:val="1"/>
      <w:numFmt w:val="bullet"/>
      <w:lvlText w:val="•"/>
      <w:lvlJc w:val="left"/>
      <w:pPr>
        <w:tabs>
          <w:tab w:val="num" w:pos="5760"/>
        </w:tabs>
        <w:ind w:left="5760" w:hanging="360"/>
      </w:pPr>
      <w:rPr>
        <w:rFonts w:ascii="Arial" w:hAnsi="Arial" w:hint="default"/>
      </w:rPr>
    </w:lvl>
    <w:lvl w:ilvl="8" w:tplc="4D9E12DE"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4B44E1C"/>
    <w:multiLevelType w:val="hybridMultilevel"/>
    <w:tmpl w:val="B4D86A38"/>
    <w:lvl w:ilvl="0" w:tplc="10864B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8E51807"/>
    <w:multiLevelType w:val="hybridMultilevel"/>
    <w:tmpl w:val="078A83BA"/>
    <w:lvl w:ilvl="0" w:tplc="9CC47D80">
      <w:start w:val="1"/>
      <w:numFmt w:val="russianLower"/>
      <w:lvlText w:val="%1)"/>
      <w:lvlJc w:val="left"/>
      <w:pPr>
        <w:ind w:left="1429" w:hanging="360"/>
      </w:p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3" w15:restartNumberingAfterBreak="0">
    <w:nsid w:val="2F1869AD"/>
    <w:multiLevelType w:val="hybridMultilevel"/>
    <w:tmpl w:val="E50485CC"/>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1B4869"/>
    <w:multiLevelType w:val="hybridMultilevel"/>
    <w:tmpl w:val="3FFE4A54"/>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FA46E6E"/>
    <w:multiLevelType w:val="multilevel"/>
    <w:tmpl w:val="A5AE9C92"/>
    <w:lvl w:ilvl="0">
      <w:start w:val="2"/>
      <w:numFmt w:val="decimal"/>
      <w:lvlText w:val="%1"/>
      <w:lvlJc w:val="left"/>
      <w:pPr>
        <w:ind w:left="700" w:hanging="700"/>
      </w:pPr>
      <w:rPr>
        <w:rFonts w:hint="default"/>
        <w:b w:val="0"/>
        <w:i/>
      </w:rPr>
    </w:lvl>
    <w:lvl w:ilvl="1">
      <w:start w:val="10"/>
      <w:numFmt w:val="decimal"/>
      <w:lvlText w:val="%1.%2"/>
      <w:lvlJc w:val="left"/>
      <w:pPr>
        <w:ind w:left="700" w:hanging="700"/>
      </w:pPr>
      <w:rPr>
        <w:rFonts w:hint="default"/>
        <w:b w:val="0"/>
        <w:i/>
      </w:rPr>
    </w:lvl>
    <w:lvl w:ilvl="2">
      <w:start w:val="1"/>
      <w:numFmt w:val="decimal"/>
      <w:lvlText w:val="%1.%2.%3"/>
      <w:lvlJc w:val="left"/>
      <w:pPr>
        <w:ind w:left="720" w:hanging="720"/>
      </w:pPr>
      <w:rPr>
        <w:rFonts w:hint="default"/>
        <w:b w:val="0"/>
        <w:i/>
      </w:rPr>
    </w:lvl>
    <w:lvl w:ilvl="3">
      <w:start w:val="1"/>
      <w:numFmt w:val="decimal"/>
      <w:lvlText w:val="%1.%2.%3.%4"/>
      <w:lvlJc w:val="left"/>
      <w:pPr>
        <w:ind w:left="1080" w:hanging="1080"/>
      </w:pPr>
      <w:rPr>
        <w:rFonts w:hint="default"/>
        <w:b w:val="0"/>
        <w:i/>
      </w:rPr>
    </w:lvl>
    <w:lvl w:ilvl="4">
      <w:start w:val="1"/>
      <w:numFmt w:val="decimal"/>
      <w:lvlText w:val="%1.%2.%3.%4.%5"/>
      <w:lvlJc w:val="left"/>
      <w:pPr>
        <w:ind w:left="1080" w:hanging="1080"/>
      </w:pPr>
      <w:rPr>
        <w:rFonts w:hint="default"/>
        <w:b w:val="0"/>
        <w:i/>
      </w:rPr>
    </w:lvl>
    <w:lvl w:ilvl="5">
      <w:start w:val="1"/>
      <w:numFmt w:val="decimal"/>
      <w:lvlText w:val="%1.%2.%3.%4.%5.%6"/>
      <w:lvlJc w:val="left"/>
      <w:pPr>
        <w:ind w:left="1440" w:hanging="1440"/>
      </w:pPr>
      <w:rPr>
        <w:rFonts w:hint="default"/>
        <w:b w:val="0"/>
        <w:i/>
      </w:rPr>
    </w:lvl>
    <w:lvl w:ilvl="6">
      <w:start w:val="1"/>
      <w:numFmt w:val="decimal"/>
      <w:lvlText w:val="%1.%2.%3.%4.%5.%6.%7"/>
      <w:lvlJc w:val="left"/>
      <w:pPr>
        <w:ind w:left="1440" w:hanging="1440"/>
      </w:pPr>
      <w:rPr>
        <w:rFonts w:hint="default"/>
        <w:b w:val="0"/>
        <w:i/>
      </w:rPr>
    </w:lvl>
    <w:lvl w:ilvl="7">
      <w:start w:val="1"/>
      <w:numFmt w:val="decimal"/>
      <w:lvlText w:val="%1.%2.%3.%4.%5.%6.%7.%8"/>
      <w:lvlJc w:val="left"/>
      <w:pPr>
        <w:ind w:left="1800" w:hanging="1800"/>
      </w:pPr>
      <w:rPr>
        <w:rFonts w:hint="default"/>
        <w:b w:val="0"/>
        <w:i/>
      </w:rPr>
    </w:lvl>
    <w:lvl w:ilvl="8">
      <w:start w:val="1"/>
      <w:numFmt w:val="decimal"/>
      <w:lvlText w:val="%1.%2.%3.%4.%5.%6.%7.%8.%9"/>
      <w:lvlJc w:val="left"/>
      <w:pPr>
        <w:ind w:left="2160" w:hanging="2160"/>
      </w:pPr>
      <w:rPr>
        <w:rFonts w:hint="default"/>
        <w:b w:val="0"/>
        <w:i/>
      </w:rPr>
    </w:lvl>
  </w:abstractNum>
  <w:abstractNum w:abstractNumId="16" w15:restartNumberingAfterBreak="0">
    <w:nsid w:val="369667E1"/>
    <w:multiLevelType w:val="hybridMultilevel"/>
    <w:tmpl w:val="E6E09D80"/>
    <w:lvl w:ilvl="0" w:tplc="E2A8FE66">
      <w:start w:val="1"/>
      <w:numFmt w:val="bullet"/>
      <w:lvlText w:val=""/>
      <w:lvlJc w:val="left"/>
      <w:pPr>
        <w:ind w:left="1070" w:hanging="360"/>
      </w:pPr>
      <w:rPr>
        <w:rFonts w:ascii="Symbol" w:hAnsi="Symbol"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abstractNum w:abstractNumId="17" w15:restartNumberingAfterBreak="0">
    <w:nsid w:val="393C6590"/>
    <w:multiLevelType w:val="hybridMultilevel"/>
    <w:tmpl w:val="4DC6F6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0E374BD"/>
    <w:multiLevelType w:val="hybridMultilevel"/>
    <w:tmpl w:val="79E0F2FA"/>
    <w:lvl w:ilvl="0" w:tplc="9CC47D80">
      <w:start w:val="1"/>
      <w:numFmt w:val="russianLower"/>
      <w:lvlText w:val="%1)"/>
      <w:lvlJc w:val="left"/>
      <w:pPr>
        <w:ind w:left="360" w:hanging="360"/>
      </w:pPr>
      <w:rPr>
        <w:rFonts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453D7352"/>
    <w:multiLevelType w:val="hybridMultilevel"/>
    <w:tmpl w:val="D4D0EFE6"/>
    <w:lvl w:ilvl="0" w:tplc="10864BD2">
      <w:start w:val="1"/>
      <w:numFmt w:val="bullet"/>
      <w:lvlText w:val=""/>
      <w:lvlJc w:val="left"/>
      <w:pPr>
        <w:ind w:left="1212"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0" w15:restartNumberingAfterBreak="0">
    <w:nsid w:val="49230CB0"/>
    <w:multiLevelType w:val="hybridMultilevel"/>
    <w:tmpl w:val="EC6A66EC"/>
    <w:lvl w:ilvl="0" w:tplc="7CD0DE52">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F1F11A6"/>
    <w:multiLevelType w:val="multilevel"/>
    <w:tmpl w:val="6B4EE6CC"/>
    <w:lvl w:ilvl="0">
      <w:start w:val="1"/>
      <w:numFmt w:val="decimal"/>
      <w:lvlText w:val="%1."/>
      <w:lvlJc w:val="left"/>
      <w:pPr>
        <w:ind w:left="928" w:hanging="360"/>
      </w:pPr>
      <w:rPr>
        <w:b/>
        <w:i w:val="0"/>
        <w:sz w:val="32"/>
        <w:szCs w:val="32"/>
      </w:rPr>
    </w:lvl>
    <w:lvl w:ilvl="1">
      <w:start w:val="1"/>
      <w:numFmt w:val="decimal"/>
      <w:lvlText w:val="%1.%2."/>
      <w:lvlJc w:val="left"/>
      <w:pPr>
        <w:ind w:left="502" w:hanging="360"/>
      </w:pPr>
      <w:rPr>
        <w:rFonts w:ascii="Times New Roman" w:eastAsia="Times New Roman" w:hAnsi="Times New Roman" w:cs="Times New Roman"/>
        <w:b/>
        <w:i/>
        <w:color w:val="000000"/>
        <w:sz w:val="28"/>
        <w:szCs w:val="28"/>
      </w:rPr>
    </w:lvl>
    <w:lvl w:ilvl="2">
      <w:start w:val="1"/>
      <w:numFmt w:val="bullet"/>
      <w:lvlText w:val="●"/>
      <w:lvlJc w:val="left"/>
      <w:pPr>
        <w:ind w:left="1800" w:hanging="720"/>
      </w:pPr>
      <w:rPr>
        <w:rFonts w:ascii="noto sans symbols" w:eastAsia="noto sans symbols" w:hAnsi="noto sans symbols" w:cs="noto sans symbols"/>
      </w:rPr>
    </w:lvl>
    <w:lvl w:ilvl="3">
      <w:start w:val="1"/>
      <w:numFmt w:val="decimal"/>
      <w:lvlText w:val="%1.%2.●.%4."/>
      <w:lvlJc w:val="left"/>
      <w:pPr>
        <w:ind w:left="2160" w:hanging="720"/>
      </w:pPr>
    </w:lvl>
    <w:lvl w:ilvl="4">
      <w:start w:val="1"/>
      <w:numFmt w:val="decimal"/>
      <w:lvlText w:val="%1.%2.●.%4.%5."/>
      <w:lvlJc w:val="left"/>
      <w:pPr>
        <w:ind w:left="2880" w:hanging="1080"/>
      </w:pPr>
    </w:lvl>
    <w:lvl w:ilvl="5">
      <w:start w:val="1"/>
      <w:numFmt w:val="decimal"/>
      <w:lvlText w:val="%1.%2.●.%4.%5.%6."/>
      <w:lvlJc w:val="left"/>
      <w:pPr>
        <w:ind w:left="3240" w:hanging="1080"/>
      </w:pPr>
    </w:lvl>
    <w:lvl w:ilvl="6">
      <w:start w:val="1"/>
      <w:numFmt w:val="decimal"/>
      <w:lvlText w:val="%1.%2.●.%4.%5.%6.%7."/>
      <w:lvlJc w:val="left"/>
      <w:pPr>
        <w:ind w:left="3960" w:hanging="1440"/>
      </w:pPr>
    </w:lvl>
    <w:lvl w:ilvl="7">
      <w:start w:val="1"/>
      <w:numFmt w:val="decimal"/>
      <w:lvlText w:val="%1.%2.●.%4.%5.%6.%7.%8."/>
      <w:lvlJc w:val="left"/>
      <w:pPr>
        <w:ind w:left="4320" w:hanging="1440"/>
      </w:pPr>
    </w:lvl>
    <w:lvl w:ilvl="8">
      <w:start w:val="1"/>
      <w:numFmt w:val="decimal"/>
      <w:lvlText w:val="%1.%2.●.%4.%5.%6.%7.%8.%9."/>
      <w:lvlJc w:val="left"/>
      <w:pPr>
        <w:ind w:left="5040" w:hanging="1800"/>
      </w:pPr>
    </w:lvl>
  </w:abstractNum>
  <w:abstractNum w:abstractNumId="22" w15:restartNumberingAfterBreak="0">
    <w:nsid w:val="506B59D4"/>
    <w:multiLevelType w:val="hybridMultilevel"/>
    <w:tmpl w:val="B88C84C0"/>
    <w:lvl w:ilvl="0" w:tplc="973A1C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58853B01"/>
    <w:multiLevelType w:val="hybridMultilevel"/>
    <w:tmpl w:val="AEE4FA56"/>
    <w:lvl w:ilvl="0" w:tplc="9CC47D80">
      <w:start w:val="1"/>
      <w:numFmt w:val="russianLower"/>
      <w:lvlText w:val="%1)"/>
      <w:lvlJc w:val="left"/>
      <w:pPr>
        <w:ind w:left="683" w:hanging="360"/>
      </w:pPr>
      <w:rPr>
        <w:w w:val="100"/>
        <w:sz w:val="24"/>
        <w:szCs w:val="24"/>
        <w:lang w:val="ru-RU" w:eastAsia="en-US" w:bidi="ar-SA"/>
      </w:rPr>
    </w:lvl>
    <w:lvl w:ilvl="1" w:tplc="E79E4E76">
      <w:numFmt w:val="bullet"/>
      <w:lvlText w:val="•"/>
      <w:lvlJc w:val="left"/>
      <w:pPr>
        <w:ind w:left="680" w:hanging="360"/>
      </w:pPr>
      <w:rPr>
        <w:lang w:val="ru-RU" w:eastAsia="en-US" w:bidi="ar-SA"/>
      </w:rPr>
    </w:lvl>
    <w:lvl w:ilvl="2" w:tplc="81D40D30">
      <w:numFmt w:val="bullet"/>
      <w:lvlText w:val="•"/>
      <w:lvlJc w:val="left"/>
      <w:pPr>
        <w:ind w:left="1683" w:hanging="360"/>
      </w:pPr>
      <w:rPr>
        <w:lang w:val="ru-RU" w:eastAsia="en-US" w:bidi="ar-SA"/>
      </w:rPr>
    </w:lvl>
    <w:lvl w:ilvl="3" w:tplc="64EC48C0">
      <w:numFmt w:val="bullet"/>
      <w:lvlText w:val="•"/>
      <w:lvlJc w:val="left"/>
      <w:pPr>
        <w:ind w:left="2686" w:hanging="360"/>
      </w:pPr>
      <w:rPr>
        <w:lang w:val="ru-RU" w:eastAsia="en-US" w:bidi="ar-SA"/>
      </w:rPr>
    </w:lvl>
    <w:lvl w:ilvl="4" w:tplc="60E4856C">
      <w:numFmt w:val="bullet"/>
      <w:lvlText w:val="•"/>
      <w:lvlJc w:val="left"/>
      <w:pPr>
        <w:ind w:left="3689" w:hanging="360"/>
      </w:pPr>
      <w:rPr>
        <w:lang w:val="ru-RU" w:eastAsia="en-US" w:bidi="ar-SA"/>
      </w:rPr>
    </w:lvl>
    <w:lvl w:ilvl="5" w:tplc="E5F2009E">
      <w:numFmt w:val="bullet"/>
      <w:lvlText w:val="•"/>
      <w:lvlJc w:val="left"/>
      <w:pPr>
        <w:ind w:left="4692" w:hanging="360"/>
      </w:pPr>
      <w:rPr>
        <w:lang w:val="ru-RU" w:eastAsia="en-US" w:bidi="ar-SA"/>
      </w:rPr>
    </w:lvl>
    <w:lvl w:ilvl="6" w:tplc="2E0CD1D4">
      <w:numFmt w:val="bullet"/>
      <w:lvlText w:val="•"/>
      <w:lvlJc w:val="left"/>
      <w:pPr>
        <w:ind w:left="5695" w:hanging="360"/>
      </w:pPr>
      <w:rPr>
        <w:lang w:val="ru-RU" w:eastAsia="en-US" w:bidi="ar-SA"/>
      </w:rPr>
    </w:lvl>
    <w:lvl w:ilvl="7" w:tplc="6276DDB4">
      <w:numFmt w:val="bullet"/>
      <w:lvlText w:val="•"/>
      <w:lvlJc w:val="left"/>
      <w:pPr>
        <w:ind w:left="6699" w:hanging="360"/>
      </w:pPr>
      <w:rPr>
        <w:lang w:val="ru-RU" w:eastAsia="en-US" w:bidi="ar-SA"/>
      </w:rPr>
    </w:lvl>
    <w:lvl w:ilvl="8" w:tplc="E5EAC372">
      <w:numFmt w:val="bullet"/>
      <w:lvlText w:val="•"/>
      <w:lvlJc w:val="left"/>
      <w:pPr>
        <w:ind w:left="7702" w:hanging="360"/>
      </w:pPr>
      <w:rPr>
        <w:lang w:val="ru-RU" w:eastAsia="en-US" w:bidi="ar-SA"/>
      </w:rPr>
    </w:lvl>
  </w:abstractNum>
  <w:abstractNum w:abstractNumId="24" w15:restartNumberingAfterBreak="0">
    <w:nsid w:val="5C074BB6"/>
    <w:multiLevelType w:val="hybridMultilevel"/>
    <w:tmpl w:val="DB2CAB6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08B6D93"/>
    <w:multiLevelType w:val="hybridMultilevel"/>
    <w:tmpl w:val="C0786966"/>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6" w15:restartNumberingAfterBreak="0">
    <w:nsid w:val="62176151"/>
    <w:multiLevelType w:val="hybridMultilevel"/>
    <w:tmpl w:val="6BC83C1A"/>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4753754"/>
    <w:multiLevelType w:val="hybridMultilevel"/>
    <w:tmpl w:val="8DDCBD2E"/>
    <w:lvl w:ilvl="0" w:tplc="3ABA3DA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868398E"/>
    <w:multiLevelType w:val="hybridMultilevel"/>
    <w:tmpl w:val="87321514"/>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A127FDD"/>
    <w:multiLevelType w:val="hybridMultilevel"/>
    <w:tmpl w:val="49CC7D02"/>
    <w:lvl w:ilvl="0" w:tplc="17E02A06">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F625A6E"/>
    <w:multiLevelType w:val="hybridMultilevel"/>
    <w:tmpl w:val="67C42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8FB7F66"/>
    <w:multiLevelType w:val="hybridMultilevel"/>
    <w:tmpl w:val="7A069FD0"/>
    <w:lvl w:ilvl="0" w:tplc="9DAAF1AA">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20"/>
  </w:num>
  <w:num w:numId="2">
    <w:abstractNumId w:val="9"/>
  </w:num>
  <w:num w:numId="3">
    <w:abstractNumId w:val="6"/>
  </w:num>
  <w:num w:numId="4">
    <w:abstractNumId w:val="1"/>
  </w:num>
  <w:num w:numId="5">
    <w:abstractNumId w:val="0"/>
  </w:num>
  <w:num w:numId="6">
    <w:abstractNumId w:val="10"/>
  </w:num>
  <w:num w:numId="7">
    <w:abstractNumId w:val="2"/>
  </w:num>
  <w:num w:numId="8">
    <w:abstractNumId w:val="5"/>
  </w:num>
  <w:num w:numId="9">
    <w:abstractNumId w:val="25"/>
  </w:num>
  <w:num w:numId="10">
    <w:abstractNumId w:val="7"/>
  </w:num>
  <w:num w:numId="11">
    <w:abstractNumId w:val="3"/>
  </w:num>
  <w:num w:numId="12">
    <w:abstractNumId w:val="13"/>
  </w:num>
  <w:num w:numId="13">
    <w:abstractNumId w:val="28"/>
  </w:num>
  <w:num w:numId="14">
    <w:abstractNumId w:val="14"/>
  </w:num>
  <w:num w:numId="15">
    <w:abstractNumId w:val="26"/>
  </w:num>
  <w:num w:numId="16">
    <w:abstractNumId w:val="30"/>
  </w:num>
  <w:num w:numId="17">
    <w:abstractNumId w:val="27"/>
  </w:num>
  <w:num w:numId="18">
    <w:abstractNumId w:val="24"/>
  </w:num>
  <w:num w:numId="19">
    <w:abstractNumId w:val="17"/>
  </w:num>
  <w:num w:numId="20">
    <w:abstractNumId w:val="21"/>
  </w:num>
  <w:num w:numId="21">
    <w:abstractNumId w:val="15"/>
  </w:num>
  <w:num w:numId="22">
    <w:abstractNumId w:val="4"/>
  </w:num>
  <w:num w:numId="23">
    <w:abstractNumId w:val="22"/>
  </w:num>
  <w:num w:numId="24">
    <w:abstractNumId w:val="29"/>
  </w:num>
  <w:num w:numId="25">
    <w:abstractNumId w:val="8"/>
  </w:num>
  <w:num w:numId="26">
    <w:abstractNumId w:val="19"/>
  </w:num>
  <w:num w:numId="27">
    <w:abstractNumId w:val="12"/>
    <w:lvlOverride w:ilvl="0">
      <w:startOverride w:val="1"/>
    </w:lvlOverride>
    <w:lvlOverride w:ilvl="1"/>
    <w:lvlOverride w:ilvl="2"/>
    <w:lvlOverride w:ilvl="3"/>
    <w:lvlOverride w:ilvl="4"/>
    <w:lvlOverride w:ilvl="5"/>
    <w:lvlOverride w:ilvl="6"/>
    <w:lvlOverride w:ilvl="7"/>
    <w:lvlOverride w:ilvl="8"/>
  </w:num>
  <w:num w:numId="28">
    <w:abstractNumId w:val="23"/>
    <w:lvlOverride w:ilvl="0">
      <w:startOverride w:val="1"/>
    </w:lvlOverride>
    <w:lvlOverride w:ilvl="1"/>
    <w:lvlOverride w:ilvl="2"/>
    <w:lvlOverride w:ilvl="3"/>
    <w:lvlOverride w:ilvl="4"/>
    <w:lvlOverride w:ilvl="5"/>
    <w:lvlOverride w:ilvl="6"/>
    <w:lvlOverride w:ilvl="7"/>
    <w:lvlOverride w:ilvl="8"/>
  </w:num>
  <w:num w:numId="29">
    <w:abstractNumId w:val="31"/>
  </w:num>
  <w:num w:numId="30">
    <w:abstractNumId w:val="11"/>
  </w:num>
  <w:num w:numId="31">
    <w:abstractNumId w:val="18"/>
  </w:num>
  <w:num w:numId="32">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F49"/>
    <w:rsid w:val="000051E8"/>
    <w:rsid w:val="00021CCE"/>
    <w:rsid w:val="000244DA"/>
    <w:rsid w:val="00024F7D"/>
    <w:rsid w:val="00041A78"/>
    <w:rsid w:val="00054C98"/>
    <w:rsid w:val="00056CDE"/>
    <w:rsid w:val="00067386"/>
    <w:rsid w:val="00081D65"/>
    <w:rsid w:val="000A1F96"/>
    <w:rsid w:val="000A77A0"/>
    <w:rsid w:val="000B3397"/>
    <w:rsid w:val="000B55A2"/>
    <w:rsid w:val="000D258B"/>
    <w:rsid w:val="000D43CC"/>
    <w:rsid w:val="000D4C46"/>
    <w:rsid w:val="000D74AA"/>
    <w:rsid w:val="000F0FC3"/>
    <w:rsid w:val="001024BE"/>
    <w:rsid w:val="00106738"/>
    <w:rsid w:val="0011011C"/>
    <w:rsid w:val="00114D79"/>
    <w:rsid w:val="00127743"/>
    <w:rsid w:val="00134BC7"/>
    <w:rsid w:val="00137545"/>
    <w:rsid w:val="0015561E"/>
    <w:rsid w:val="001627D5"/>
    <w:rsid w:val="0017612A"/>
    <w:rsid w:val="0018347D"/>
    <w:rsid w:val="001B4B65"/>
    <w:rsid w:val="001C63E7"/>
    <w:rsid w:val="001E0E8C"/>
    <w:rsid w:val="001E1DF9"/>
    <w:rsid w:val="0020345B"/>
    <w:rsid w:val="00220E70"/>
    <w:rsid w:val="00237603"/>
    <w:rsid w:val="00247E8C"/>
    <w:rsid w:val="00250D7A"/>
    <w:rsid w:val="0026231C"/>
    <w:rsid w:val="00270E01"/>
    <w:rsid w:val="002776A1"/>
    <w:rsid w:val="0029547E"/>
    <w:rsid w:val="002B1426"/>
    <w:rsid w:val="002B34C7"/>
    <w:rsid w:val="002B3DBB"/>
    <w:rsid w:val="002B5010"/>
    <w:rsid w:val="002D2B16"/>
    <w:rsid w:val="002F2906"/>
    <w:rsid w:val="003242E1"/>
    <w:rsid w:val="00333911"/>
    <w:rsid w:val="00334165"/>
    <w:rsid w:val="003531E7"/>
    <w:rsid w:val="003601A4"/>
    <w:rsid w:val="00365D32"/>
    <w:rsid w:val="0037535C"/>
    <w:rsid w:val="0039211F"/>
    <w:rsid w:val="003934F8"/>
    <w:rsid w:val="00397A1B"/>
    <w:rsid w:val="003A21C8"/>
    <w:rsid w:val="003C1D7A"/>
    <w:rsid w:val="003C28D6"/>
    <w:rsid w:val="003C5F97"/>
    <w:rsid w:val="003D1E51"/>
    <w:rsid w:val="003E20A0"/>
    <w:rsid w:val="004254FE"/>
    <w:rsid w:val="00427112"/>
    <w:rsid w:val="00436FFC"/>
    <w:rsid w:val="00437D28"/>
    <w:rsid w:val="0044287D"/>
    <w:rsid w:val="0044354A"/>
    <w:rsid w:val="00454353"/>
    <w:rsid w:val="00461AC6"/>
    <w:rsid w:val="0047429B"/>
    <w:rsid w:val="004904C5"/>
    <w:rsid w:val="00490BF3"/>
    <w:rsid w:val="004917C4"/>
    <w:rsid w:val="004A07A5"/>
    <w:rsid w:val="004B692B"/>
    <w:rsid w:val="004C3CAF"/>
    <w:rsid w:val="004C6723"/>
    <w:rsid w:val="004C703E"/>
    <w:rsid w:val="004D096E"/>
    <w:rsid w:val="004D7DE8"/>
    <w:rsid w:val="004E785E"/>
    <w:rsid w:val="004E7905"/>
    <w:rsid w:val="004F0119"/>
    <w:rsid w:val="005055FF"/>
    <w:rsid w:val="00510059"/>
    <w:rsid w:val="00520DED"/>
    <w:rsid w:val="00554CBB"/>
    <w:rsid w:val="005560AC"/>
    <w:rsid w:val="00557CC0"/>
    <w:rsid w:val="0056194A"/>
    <w:rsid w:val="00565B7C"/>
    <w:rsid w:val="00570BF4"/>
    <w:rsid w:val="005A1625"/>
    <w:rsid w:val="005A203B"/>
    <w:rsid w:val="005B05D5"/>
    <w:rsid w:val="005B0DEC"/>
    <w:rsid w:val="005B29A2"/>
    <w:rsid w:val="005B66FC"/>
    <w:rsid w:val="005C5512"/>
    <w:rsid w:val="005C6A23"/>
    <w:rsid w:val="005E30DC"/>
    <w:rsid w:val="00605DD7"/>
    <w:rsid w:val="0060658F"/>
    <w:rsid w:val="00613219"/>
    <w:rsid w:val="0062789A"/>
    <w:rsid w:val="0063396F"/>
    <w:rsid w:val="00640E46"/>
    <w:rsid w:val="0064179C"/>
    <w:rsid w:val="00643A8A"/>
    <w:rsid w:val="00643ED3"/>
    <w:rsid w:val="0064491A"/>
    <w:rsid w:val="00653B50"/>
    <w:rsid w:val="00666BDD"/>
    <w:rsid w:val="006776B4"/>
    <w:rsid w:val="006873B8"/>
    <w:rsid w:val="006B0FEA"/>
    <w:rsid w:val="006C6D6D"/>
    <w:rsid w:val="006C7A3B"/>
    <w:rsid w:val="006C7CE4"/>
    <w:rsid w:val="006D5906"/>
    <w:rsid w:val="006F4464"/>
    <w:rsid w:val="00714CA4"/>
    <w:rsid w:val="007250D9"/>
    <w:rsid w:val="007274B8"/>
    <w:rsid w:val="00727F97"/>
    <w:rsid w:val="00730AE0"/>
    <w:rsid w:val="0074372D"/>
    <w:rsid w:val="00752FB8"/>
    <w:rsid w:val="007604F9"/>
    <w:rsid w:val="00764773"/>
    <w:rsid w:val="007735DC"/>
    <w:rsid w:val="0078311A"/>
    <w:rsid w:val="00791D70"/>
    <w:rsid w:val="007A61C5"/>
    <w:rsid w:val="007A6888"/>
    <w:rsid w:val="007B0DCC"/>
    <w:rsid w:val="007B2222"/>
    <w:rsid w:val="007B3FD5"/>
    <w:rsid w:val="007D3601"/>
    <w:rsid w:val="007D6C20"/>
    <w:rsid w:val="007E73B4"/>
    <w:rsid w:val="00812516"/>
    <w:rsid w:val="00832EBB"/>
    <w:rsid w:val="00834734"/>
    <w:rsid w:val="00835BF6"/>
    <w:rsid w:val="0085251A"/>
    <w:rsid w:val="008761F3"/>
    <w:rsid w:val="00877D9F"/>
    <w:rsid w:val="00881DD2"/>
    <w:rsid w:val="00882B54"/>
    <w:rsid w:val="008912AE"/>
    <w:rsid w:val="008B0F23"/>
    <w:rsid w:val="008B560B"/>
    <w:rsid w:val="008C41F7"/>
    <w:rsid w:val="008D6DCF"/>
    <w:rsid w:val="008E5424"/>
    <w:rsid w:val="00900604"/>
    <w:rsid w:val="00901689"/>
    <w:rsid w:val="009018F0"/>
    <w:rsid w:val="00905E35"/>
    <w:rsid w:val="00906E82"/>
    <w:rsid w:val="009203A8"/>
    <w:rsid w:val="0093333C"/>
    <w:rsid w:val="00945E13"/>
    <w:rsid w:val="00947BC5"/>
    <w:rsid w:val="00953113"/>
    <w:rsid w:val="00954B97"/>
    <w:rsid w:val="00955127"/>
    <w:rsid w:val="00956BC9"/>
    <w:rsid w:val="00961DA0"/>
    <w:rsid w:val="00970F49"/>
    <w:rsid w:val="009715DA"/>
    <w:rsid w:val="00976338"/>
    <w:rsid w:val="009864DD"/>
    <w:rsid w:val="009931F0"/>
    <w:rsid w:val="009955F8"/>
    <w:rsid w:val="009A1CBC"/>
    <w:rsid w:val="009A36AD"/>
    <w:rsid w:val="009B18A2"/>
    <w:rsid w:val="009D04EE"/>
    <w:rsid w:val="009E37D3"/>
    <w:rsid w:val="009E52E7"/>
    <w:rsid w:val="009E7917"/>
    <w:rsid w:val="009F57C0"/>
    <w:rsid w:val="00A0510D"/>
    <w:rsid w:val="00A11569"/>
    <w:rsid w:val="00A204BB"/>
    <w:rsid w:val="00A20A67"/>
    <w:rsid w:val="00A27EE4"/>
    <w:rsid w:val="00A36EE2"/>
    <w:rsid w:val="00A57976"/>
    <w:rsid w:val="00A624BE"/>
    <w:rsid w:val="00A636B8"/>
    <w:rsid w:val="00A646E5"/>
    <w:rsid w:val="00A8496D"/>
    <w:rsid w:val="00A85D42"/>
    <w:rsid w:val="00A87627"/>
    <w:rsid w:val="00A9189F"/>
    <w:rsid w:val="00A91D4B"/>
    <w:rsid w:val="00A962D4"/>
    <w:rsid w:val="00A9790B"/>
    <w:rsid w:val="00AA2B8A"/>
    <w:rsid w:val="00AA3AF5"/>
    <w:rsid w:val="00AB05BC"/>
    <w:rsid w:val="00AD2200"/>
    <w:rsid w:val="00AD2467"/>
    <w:rsid w:val="00AE6AB7"/>
    <w:rsid w:val="00AE7A32"/>
    <w:rsid w:val="00AF0643"/>
    <w:rsid w:val="00B00461"/>
    <w:rsid w:val="00B162B5"/>
    <w:rsid w:val="00B236AD"/>
    <w:rsid w:val="00B30A26"/>
    <w:rsid w:val="00B3384D"/>
    <w:rsid w:val="00B37579"/>
    <w:rsid w:val="00B40FFB"/>
    <w:rsid w:val="00B4196F"/>
    <w:rsid w:val="00B45392"/>
    <w:rsid w:val="00B45AA4"/>
    <w:rsid w:val="00B610A2"/>
    <w:rsid w:val="00BA2CF0"/>
    <w:rsid w:val="00BA50BC"/>
    <w:rsid w:val="00BC3813"/>
    <w:rsid w:val="00BC7808"/>
    <w:rsid w:val="00BE099A"/>
    <w:rsid w:val="00C06EBC"/>
    <w:rsid w:val="00C0723F"/>
    <w:rsid w:val="00C164F0"/>
    <w:rsid w:val="00C175C1"/>
    <w:rsid w:val="00C17B01"/>
    <w:rsid w:val="00C21E3A"/>
    <w:rsid w:val="00C26C83"/>
    <w:rsid w:val="00C31CA1"/>
    <w:rsid w:val="00C52383"/>
    <w:rsid w:val="00C56A9B"/>
    <w:rsid w:val="00C740CF"/>
    <w:rsid w:val="00C8277D"/>
    <w:rsid w:val="00C95538"/>
    <w:rsid w:val="00C96567"/>
    <w:rsid w:val="00C97E44"/>
    <w:rsid w:val="00CA6CCD"/>
    <w:rsid w:val="00CC50B7"/>
    <w:rsid w:val="00CD66EF"/>
    <w:rsid w:val="00CE2498"/>
    <w:rsid w:val="00CE36B8"/>
    <w:rsid w:val="00CF0DA9"/>
    <w:rsid w:val="00D02C00"/>
    <w:rsid w:val="00D12ABD"/>
    <w:rsid w:val="00D16F4B"/>
    <w:rsid w:val="00D17132"/>
    <w:rsid w:val="00D2075B"/>
    <w:rsid w:val="00D229F1"/>
    <w:rsid w:val="00D37CEC"/>
    <w:rsid w:val="00D37DEA"/>
    <w:rsid w:val="00D405D4"/>
    <w:rsid w:val="00D41269"/>
    <w:rsid w:val="00D45007"/>
    <w:rsid w:val="00D617CC"/>
    <w:rsid w:val="00D82186"/>
    <w:rsid w:val="00D87A1E"/>
    <w:rsid w:val="00DE39D8"/>
    <w:rsid w:val="00DE5614"/>
    <w:rsid w:val="00E0407E"/>
    <w:rsid w:val="00E04FDF"/>
    <w:rsid w:val="00E15F2A"/>
    <w:rsid w:val="00E279E8"/>
    <w:rsid w:val="00E37517"/>
    <w:rsid w:val="00E55813"/>
    <w:rsid w:val="00E5753C"/>
    <w:rsid w:val="00E579D6"/>
    <w:rsid w:val="00E75567"/>
    <w:rsid w:val="00E857D6"/>
    <w:rsid w:val="00EA0163"/>
    <w:rsid w:val="00EA0C3A"/>
    <w:rsid w:val="00EA30C6"/>
    <w:rsid w:val="00EB2779"/>
    <w:rsid w:val="00ED18F9"/>
    <w:rsid w:val="00ED53C9"/>
    <w:rsid w:val="00EE08A3"/>
    <w:rsid w:val="00EE7DA3"/>
    <w:rsid w:val="00F1662D"/>
    <w:rsid w:val="00F3099C"/>
    <w:rsid w:val="00F35F4F"/>
    <w:rsid w:val="00F50AC5"/>
    <w:rsid w:val="00F6025D"/>
    <w:rsid w:val="00F672B2"/>
    <w:rsid w:val="00F8340A"/>
    <w:rsid w:val="00F83D10"/>
    <w:rsid w:val="00F86B6E"/>
    <w:rsid w:val="00F96457"/>
    <w:rsid w:val="00FA3440"/>
    <w:rsid w:val="00FB022D"/>
    <w:rsid w:val="00FB1F17"/>
    <w:rsid w:val="00FB3492"/>
    <w:rsid w:val="00FB4548"/>
    <w:rsid w:val="00FC415A"/>
    <w:rsid w:val="00FD20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722CDD7"/>
  <w15:docId w15:val="{304F380B-15B8-4DDB-ADD4-418193E0D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B3384D"/>
  </w:style>
  <w:style w:type="paragraph" w:styleId="1">
    <w:name w:val="heading 1"/>
    <w:basedOn w:val="a1"/>
    <w:next w:val="a1"/>
    <w:link w:val="10"/>
    <w:qFormat/>
    <w:rsid w:val="00DE39D8"/>
    <w:pPr>
      <w:keepNext/>
      <w:spacing w:before="240" w:after="120" w:line="360" w:lineRule="auto"/>
      <w:outlineLvl w:val="0"/>
    </w:pPr>
    <w:rPr>
      <w:rFonts w:ascii="Arial" w:eastAsia="Times New Roman" w:hAnsi="Arial" w:cs="Times New Roman"/>
      <w:b/>
      <w:bCs/>
      <w:caps/>
      <w:color w:val="2C8DE6"/>
      <w:sz w:val="36"/>
      <w:szCs w:val="24"/>
      <w:lang w:val="en-GB"/>
    </w:rPr>
  </w:style>
  <w:style w:type="paragraph" w:styleId="2">
    <w:name w:val="heading 2"/>
    <w:basedOn w:val="a1"/>
    <w:next w:val="a1"/>
    <w:link w:val="20"/>
    <w:qFormat/>
    <w:rsid w:val="00DE39D8"/>
    <w:pPr>
      <w:keepNext/>
      <w:spacing w:before="240" w:after="120" w:line="360" w:lineRule="auto"/>
      <w:outlineLvl w:val="1"/>
    </w:pPr>
    <w:rPr>
      <w:rFonts w:ascii="Arial" w:eastAsia="Times New Roman" w:hAnsi="Arial" w:cs="Times New Roman"/>
      <w:b/>
      <w:sz w:val="28"/>
      <w:szCs w:val="24"/>
      <w:lang w:val="en-GB"/>
    </w:rPr>
  </w:style>
  <w:style w:type="paragraph" w:styleId="3">
    <w:name w:val="heading 3"/>
    <w:basedOn w:val="a1"/>
    <w:next w:val="a1"/>
    <w:link w:val="30"/>
    <w:qFormat/>
    <w:rsid w:val="00DE39D8"/>
    <w:pPr>
      <w:keepNext/>
      <w:spacing w:before="120" w:after="0" w:line="360" w:lineRule="auto"/>
      <w:outlineLvl w:val="2"/>
    </w:pPr>
    <w:rPr>
      <w:rFonts w:ascii="Arial" w:eastAsia="Times New Roman" w:hAnsi="Arial" w:cs="Arial"/>
      <w:b/>
      <w:bCs/>
      <w:szCs w:val="26"/>
      <w:lang w:val="en-GB"/>
    </w:rPr>
  </w:style>
  <w:style w:type="paragraph" w:styleId="4">
    <w:name w:val="heading 4"/>
    <w:basedOn w:val="a1"/>
    <w:next w:val="a1"/>
    <w:link w:val="40"/>
    <w:qFormat/>
    <w:rsid w:val="00DE39D8"/>
    <w:pPr>
      <w:keepNext/>
      <w:widowControl w:val="0"/>
      <w:snapToGrid w:val="0"/>
      <w:spacing w:after="0" w:line="360" w:lineRule="auto"/>
      <w:outlineLvl w:val="3"/>
    </w:pPr>
    <w:rPr>
      <w:rFonts w:ascii="Arial" w:eastAsia="Times New Roman" w:hAnsi="Arial" w:cs="Times New Roman"/>
      <w:b/>
      <w:sz w:val="28"/>
      <w:szCs w:val="20"/>
      <w:lang w:val="en-AU"/>
    </w:rPr>
  </w:style>
  <w:style w:type="paragraph" w:styleId="5">
    <w:name w:val="heading 5"/>
    <w:basedOn w:val="a1"/>
    <w:next w:val="a1"/>
    <w:link w:val="50"/>
    <w:qFormat/>
    <w:rsid w:val="00DE39D8"/>
    <w:pPr>
      <w:keepNext/>
      <w:widowControl w:val="0"/>
      <w:suppressAutoHyphens/>
      <w:snapToGrid w:val="0"/>
      <w:spacing w:after="0" w:line="360" w:lineRule="auto"/>
      <w:jc w:val="both"/>
      <w:outlineLvl w:val="4"/>
    </w:pPr>
    <w:rPr>
      <w:rFonts w:ascii="Arial" w:eastAsia="Times New Roman" w:hAnsi="Arial" w:cs="Times New Roman"/>
      <w:b/>
      <w:bCs/>
      <w:sz w:val="28"/>
      <w:szCs w:val="24"/>
      <w:lang w:val="en-GB"/>
    </w:rPr>
  </w:style>
  <w:style w:type="paragraph" w:styleId="6">
    <w:name w:val="heading 6"/>
    <w:basedOn w:val="a1"/>
    <w:next w:val="a1"/>
    <w:link w:val="60"/>
    <w:qFormat/>
    <w:rsid w:val="00DE39D8"/>
    <w:pPr>
      <w:keepNext/>
      <w:widowControl w:val="0"/>
      <w:snapToGrid w:val="0"/>
      <w:spacing w:after="58" w:line="360" w:lineRule="auto"/>
      <w:outlineLvl w:val="5"/>
    </w:pPr>
    <w:rPr>
      <w:rFonts w:ascii="Arial" w:eastAsia="Times New Roman" w:hAnsi="Arial" w:cs="Times New Roman"/>
      <w:b/>
      <w:sz w:val="24"/>
      <w:szCs w:val="20"/>
      <w:lang w:val="en-AU"/>
    </w:rPr>
  </w:style>
  <w:style w:type="paragraph" w:styleId="7">
    <w:name w:val="heading 7"/>
    <w:basedOn w:val="a1"/>
    <w:next w:val="a1"/>
    <w:link w:val="70"/>
    <w:qFormat/>
    <w:rsid w:val="00DE39D8"/>
    <w:pPr>
      <w:keepNext/>
      <w:widowControl w:val="0"/>
      <w:suppressAutoHyphens/>
      <w:snapToGrid w:val="0"/>
      <w:spacing w:after="0" w:line="360" w:lineRule="auto"/>
      <w:jc w:val="both"/>
      <w:outlineLvl w:val="6"/>
    </w:pPr>
    <w:rPr>
      <w:rFonts w:ascii="Arial" w:eastAsia="Times New Roman" w:hAnsi="Arial" w:cs="Times New Roman"/>
      <w:spacing w:val="-3"/>
      <w:sz w:val="28"/>
      <w:szCs w:val="20"/>
      <w:lang w:val="en-US"/>
    </w:rPr>
  </w:style>
  <w:style w:type="paragraph" w:styleId="8">
    <w:name w:val="heading 8"/>
    <w:basedOn w:val="a1"/>
    <w:next w:val="a1"/>
    <w:link w:val="80"/>
    <w:qFormat/>
    <w:rsid w:val="00DE39D8"/>
    <w:pPr>
      <w:keepNext/>
      <w:widowControl w:val="0"/>
      <w:snapToGrid w:val="0"/>
      <w:spacing w:after="0" w:line="360" w:lineRule="auto"/>
      <w:jc w:val="both"/>
      <w:outlineLvl w:val="7"/>
    </w:pPr>
    <w:rPr>
      <w:rFonts w:ascii="Arial" w:eastAsia="Times New Roman" w:hAnsi="Arial" w:cs="Times New Roman"/>
      <w:b/>
      <w:bCs/>
      <w:sz w:val="24"/>
      <w:szCs w:val="24"/>
      <w:lang w:val="en-GB"/>
    </w:rPr>
  </w:style>
  <w:style w:type="paragraph" w:styleId="9">
    <w:name w:val="heading 9"/>
    <w:basedOn w:val="a1"/>
    <w:next w:val="a1"/>
    <w:link w:val="90"/>
    <w:qFormat/>
    <w:rsid w:val="00DE39D8"/>
    <w:pPr>
      <w:keepNext/>
      <w:widowControl w:val="0"/>
      <w:spacing w:after="0" w:line="360" w:lineRule="auto"/>
      <w:ind w:left="360" w:firstLine="360"/>
      <w:jc w:val="both"/>
      <w:outlineLvl w:val="8"/>
    </w:pPr>
    <w:rPr>
      <w:rFonts w:ascii="Arial" w:eastAsia="Times New Roman" w:hAnsi="Arial" w:cs="Times New Roman"/>
      <w:sz w:val="24"/>
      <w:szCs w:val="20"/>
      <w:u w:val="single"/>
      <w:lang w:val="en-A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970F49"/>
    <w:pPr>
      <w:tabs>
        <w:tab w:val="center" w:pos="4677"/>
        <w:tab w:val="right" w:pos="9355"/>
      </w:tabs>
      <w:spacing w:after="0" w:line="240" w:lineRule="auto"/>
    </w:pPr>
  </w:style>
  <w:style w:type="character" w:customStyle="1" w:styleId="a6">
    <w:name w:val="Верхний колонтитул Знак"/>
    <w:basedOn w:val="a2"/>
    <w:link w:val="a5"/>
    <w:uiPriority w:val="99"/>
    <w:rsid w:val="00970F49"/>
  </w:style>
  <w:style w:type="paragraph" w:styleId="a7">
    <w:name w:val="footer"/>
    <w:basedOn w:val="a1"/>
    <w:link w:val="a8"/>
    <w:uiPriority w:val="99"/>
    <w:unhideWhenUsed/>
    <w:rsid w:val="00970F49"/>
    <w:pPr>
      <w:tabs>
        <w:tab w:val="center" w:pos="4677"/>
        <w:tab w:val="right" w:pos="9355"/>
      </w:tabs>
      <w:spacing w:after="0" w:line="240" w:lineRule="auto"/>
    </w:pPr>
  </w:style>
  <w:style w:type="character" w:customStyle="1" w:styleId="a8">
    <w:name w:val="Нижний колонтитул Знак"/>
    <w:basedOn w:val="a2"/>
    <w:link w:val="a7"/>
    <w:uiPriority w:val="99"/>
    <w:rsid w:val="00970F49"/>
  </w:style>
  <w:style w:type="paragraph" w:styleId="a9">
    <w:name w:val="No Spacing"/>
    <w:link w:val="aa"/>
    <w:uiPriority w:val="1"/>
    <w:qFormat/>
    <w:rsid w:val="00B45AA4"/>
    <w:pPr>
      <w:spacing w:after="0" w:line="240" w:lineRule="auto"/>
    </w:pPr>
    <w:rPr>
      <w:rFonts w:eastAsiaTheme="minorEastAsia"/>
      <w:lang w:eastAsia="ru-RU"/>
    </w:rPr>
  </w:style>
  <w:style w:type="character" w:customStyle="1" w:styleId="aa">
    <w:name w:val="Без интервала Знак"/>
    <w:basedOn w:val="a2"/>
    <w:link w:val="a9"/>
    <w:uiPriority w:val="1"/>
    <w:rsid w:val="00B45AA4"/>
    <w:rPr>
      <w:rFonts w:eastAsiaTheme="minorEastAsia"/>
      <w:lang w:eastAsia="ru-RU"/>
    </w:rPr>
  </w:style>
  <w:style w:type="character" w:styleId="ab">
    <w:name w:val="Placeholder Text"/>
    <w:basedOn w:val="a2"/>
    <w:uiPriority w:val="99"/>
    <w:semiHidden/>
    <w:rsid w:val="00832EBB"/>
    <w:rPr>
      <w:color w:val="808080"/>
    </w:rPr>
  </w:style>
  <w:style w:type="paragraph" w:styleId="ac">
    <w:name w:val="Balloon Text"/>
    <w:basedOn w:val="a1"/>
    <w:link w:val="ad"/>
    <w:unhideWhenUsed/>
    <w:rsid w:val="00DE39D8"/>
    <w:pPr>
      <w:spacing w:after="0" w:line="240" w:lineRule="auto"/>
    </w:pPr>
    <w:rPr>
      <w:rFonts w:ascii="Tahoma" w:hAnsi="Tahoma" w:cs="Tahoma"/>
      <w:sz w:val="16"/>
      <w:szCs w:val="16"/>
    </w:rPr>
  </w:style>
  <w:style w:type="character" w:customStyle="1" w:styleId="ad">
    <w:name w:val="Текст выноски Знак"/>
    <w:basedOn w:val="a2"/>
    <w:link w:val="ac"/>
    <w:rsid w:val="00DE39D8"/>
    <w:rPr>
      <w:rFonts w:ascii="Tahoma" w:hAnsi="Tahoma" w:cs="Tahoma"/>
      <w:sz w:val="16"/>
      <w:szCs w:val="16"/>
    </w:rPr>
  </w:style>
  <w:style w:type="character" w:customStyle="1" w:styleId="10">
    <w:name w:val="Заголовок 1 Знак"/>
    <w:basedOn w:val="a2"/>
    <w:link w:val="1"/>
    <w:rsid w:val="00DE39D8"/>
    <w:rPr>
      <w:rFonts w:ascii="Arial" w:eastAsia="Times New Roman" w:hAnsi="Arial" w:cs="Times New Roman"/>
      <w:b/>
      <w:bCs/>
      <w:caps/>
      <w:color w:val="2C8DE6"/>
      <w:sz w:val="36"/>
      <w:szCs w:val="24"/>
      <w:lang w:val="en-GB"/>
    </w:rPr>
  </w:style>
  <w:style w:type="character" w:customStyle="1" w:styleId="20">
    <w:name w:val="Заголовок 2 Знак"/>
    <w:basedOn w:val="a2"/>
    <w:link w:val="2"/>
    <w:rsid w:val="00DE39D8"/>
    <w:rPr>
      <w:rFonts w:ascii="Arial" w:eastAsia="Times New Roman" w:hAnsi="Arial" w:cs="Times New Roman"/>
      <w:b/>
      <w:sz w:val="28"/>
      <w:szCs w:val="24"/>
      <w:lang w:val="en-GB"/>
    </w:rPr>
  </w:style>
  <w:style w:type="character" w:customStyle="1" w:styleId="30">
    <w:name w:val="Заголовок 3 Знак"/>
    <w:basedOn w:val="a2"/>
    <w:link w:val="3"/>
    <w:rsid w:val="00DE39D8"/>
    <w:rPr>
      <w:rFonts w:ascii="Arial" w:eastAsia="Times New Roman" w:hAnsi="Arial" w:cs="Arial"/>
      <w:b/>
      <w:bCs/>
      <w:szCs w:val="26"/>
      <w:lang w:val="en-GB"/>
    </w:rPr>
  </w:style>
  <w:style w:type="character" w:customStyle="1" w:styleId="40">
    <w:name w:val="Заголовок 4 Знак"/>
    <w:basedOn w:val="a2"/>
    <w:link w:val="4"/>
    <w:rsid w:val="00DE39D8"/>
    <w:rPr>
      <w:rFonts w:ascii="Arial" w:eastAsia="Times New Roman" w:hAnsi="Arial" w:cs="Times New Roman"/>
      <w:b/>
      <w:sz w:val="28"/>
      <w:szCs w:val="20"/>
      <w:lang w:val="en-AU"/>
    </w:rPr>
  </w:style>
  <w:style w:type="character" w:customStyle="1" w:styleId="50">
    <w:name w:val="Заголовок 5 Знак"/>
    <w:basedOn w:val="a2"/>
    <w:link w:val="5"/>
    <w:rsid w:val="00DE39D8"/>
    <w:rPr>
      <w:rFonts w:ascii="Arial" w:eastAsia="Times New Roman" w:hAnsi="Arial" w:cs="Times New Roman"/>
      <w:b/>
      <w:bCs/>
      <w:sz w:val="28"/>
      <w:szCs w:val="24"/>
      <w:lang w:val="en-GB"/>
    </w:rPr>
  </w:style>
  <w:style w:type="character" w:customStyle="1" w:styleId="60">
    <w:name w:val="Заголовок 6 Знак"/>
    <w:basedOn w:val="a2"/>
    <w:link w:val="6"/>
    <w:rsid w:val="00DE39D8"/>
    <w:rPr>
      <w:rFonts w:ascii="Arial" w:eastAsia="Times New Roman" w:hAnsi="Arial" w:cs="Times New Roman"/>
      <w:b/>
      <w:sz w:val="24"/>
      <w:szCs w:val="20"/>
      <w:lang w:val="en-AU"/>
    </w:rPr>
  </w:style>
  <w:style w:type="character" w:customStyle="1" w:styleId="70">
    <w:name w:val="Заголовок 7 Знак"/>
    <w:basedOn w:val="a2"/>
    <w:link w:val="7"/>
    <w:rsid w:val="00DE39D8"/>
    <w:rPr>
      <w:rFonts w:ascii="Arial" w:eastAsia="Times New Roman" w:hAnsi="Arial" w:cs="Times New Roman"/>
      <w:spacing w:val="-3"/>
      <w:sz w:val="28"/>
      <w:szCs w:val="20"/>
      <w:lang w:val="en-US"/>
    </w:rPr>
  </w:style>
  <w:style w:type="character" w:customStyle="1" w:styleId="80">
    <w:name w:val="Заголовок 8 Знак"/>
    <w:basedOn w:val="a2"/>
    <w:link w:val="8"/>
    <w:rsid w:val="00DE39D8"/>
    <w:rPr>
      <w:rFonts w:ascii="Arial" w:eastAsia="Times New Roman" w:hAnsi="Arial" w:cs="Times New Roman"/>
      <w:b/>
      <w:bCs/>
      <w:sz w:val="24"/>
      <w:szCs w:val="24"/>
      <w:lang w:val="en-GB"/>
    </w:rPr>
  </w:style>
  <w:style w:type="character" w:customStyle="1" w:styleId="90">
    <w:name w:val="Заголовок 9 Знак"/>
    <w:basedOn w:val="a2"/>
    <w:link w:val="9"/>
    <w:rsid w:val="00DE39D8"/>
    <w:rPr>
      <w:rFonts w:ascii="Arial" w:eastAsia="Times New Roman" w:hAnsi="Arial" w:cs="Times New Roman"/>
      <w:sz w:val="24"/>
      <w:szCs w:val="20"/>
      <w:u w:val="single"/>
      <w:lang w:val="en-AU"/>
    </w:rPr>
  </w:style>
  <w:style w:type="character" w:styleId="ae">
    <w:name w:val="Hyperlink"/>
    <w:uiPriority w:val="99"/>
    <w:rsid w:val="00DE39D8"/>
    <w:rPr>
      <w:color w:val="0000FF"/>
      <w:u w:val="single"/>
    </w:rPr>
  </w:style>
  <w:style w:type="table" w:styleId="af">
    <w:name w:val="Table Grid"/>
    <w:basedOn w:val="a3"/>
    <w:rsid w:val="00DE39D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1"/>
    <w:next w:val="a1"/>
    <w:autoRedefine/>
    <w:uiPriority w:val="39"/>
    <w:qFormat/>
    <w:rsid w:val="00EE08A3"/>
    <w:pPr>
      <w:tabs>
        <w:tab w:val="right" w:leader="dot" w:pos="9498"/>
      </w:tabs>
      <w:spacing w:after="0" w:line="240" w:lineRule="auto"/>
      <w:jc w:val="both"/>
    </w:pPr>
    <w:rPr>
      <w:rFonts w:ascii="Arial" w:eastAsia="Times New Roman" w:hAnsi="Arial" w:cs="Times New Roman"/>
      <w:bCs/>
      <w:sz w:val="24"/>
      <w:szCs w:val="28"/>
      <w:lang w:val="en-AU"/>
    </w:rPr>
  </w:style>
  <w:style w:type="paragraph" w:customStyle="1" w:styleId="numberedlist">
    <w:name w:val="numbered list"/>
    <w:basedOn w:val="bullet"/>
    <w:rsid w:val="00DE39D8"/>
  </w:style>
  <w:style w:type="paragraph" w:customStyle="1" w:styleId="bullet">
    <w:name w:val="bullet"/>
    <w:basedOn w:val="a1"/>
    <w:rsid w:val="00DE39D8"/>
    <w:pPr>
      <w:numPr>
        <w:numId w:val="1"/>
      </w:numPr>
      <w:spacing w:after="0" w:line="360" w:lineRule="auto"/>
    </w:pPr>
    <w:rPr>
      <w:rFonts w:ascii="Arial" w:eastAsia="Times New Roman" w:hAnsi="Arial" w:cs="Times New Roman"/>
      <w:szCs w:val="24"/>
      <w:lang w:val="en-GB"/>
    </w:rPr>
  </w:style>
  <w:style w:type="character" w:styleId="af0">
    <w:name w:val="page number"/>
    <w:rsid w:val="00DE39D8"/>
    <w:rPr>
      <w:rFonts w:ascii="Arial" w:hAnsi="Arial"/>
      <w:sz w:val="16"/>
    </w:rPr>
  </w:style>
  <w:style w:type="paragraph" w:customStyle="1" w:styleId="Docsubtitle1">
    <w:name w:val="Doc subtitle1"/>
    <w:basedOn w:val="a1"/>
    <w:link w:val="Docsubtitle1Char"/>
    <w:rsid w:val="00DE39D8"/>
    <w:pPr>
      <w:spacing w:after="0" w:line="360" w:lineRule="auto"/>
    </w:pPr>
    <w:rPr>
      <w:rFonts w:ascii="Arial" w:eastAsia="Times New Roman" w:hAnsi="Arial" w:cs="Times New Roman"/>
      <w:b/>
      <w:sz w:val="28"/>
      <w:szCs w:val="24"/>
      <w:lang w:val="en-GB"/>
    </w:rPr>
  </w:style>
  <w:style w:type="paragraph" w:customStyle="1" w:styleId="Docsubtitle2">
    <w:name w:val="Doc subtitle2"/>
    <w:basedOn w:val="a1"/>
    <w:rsid w:val="00DE39D8"/>
    <w:pPr>
      <w:spacing w:after="0" w:line="360" w:lineRule="auto"/>
    </w:pPr>
    <w:rPr>
      <w:rFonts w:ascii="Arial" w:eastAsia="Times New Roman" w:hAnsi="Arial" w:cs="Times New Roman"/>
      <w:sz w:val="28"/>
      <w:szCs w:val="24"/>
      <w:lang w:val="en-GB"/>
    </w:rPr>
  </w:style>
  <w:style w:type="paragraph" w:customStyle="1" w:styleId="Doctitle">
    <w:name w:val="Doc title"/>
    <w:basedOn w:val="a1"/>
    <w:rsid w:val="00DE39D8"/>
    <w:pPr>
      <w:spacing w:after="0" w:line="360" w:lineRule="auto"/>
    </w:pPr>
    <w:rPr>
      <w:rFonts w:ascii="Arial" w:eastAsia="Times New Roman" w:hAnsi="Arial" w:cs="Times New Roman"/>
      <w:b/>
      <w:sz w:val="40"/>
      <w:szCs w:val="24"/>
      <w:lang w:val="en-GB"/>
    </w:rPr>
  </w:style>
  <w:style w:type="paragraph" w:styleId="af1">
    <w:name w:val="Body Text"/>
    <w:basedOn w:val="a1"/>
    <w:link w:val="af2"/>
    <w:semiHidden/>
    <w:rsid w:val="00DE39D8"/>
    <w:pPr>
      <w:widowControl w:val="0"/>
      <w:snapToGrid w:val="0"/>
      <w:spacing w:after="0" w:line="360" w:lineRule="auto"/>
      <w:jc w:val="both"/>
    </w:pPr>
    <w:rPr>
      <w:rFonts w:ascii="Arial" w:eastAsia="Times New Roman" w:hAnsi="Arial" w:cs="Times New Roman"/>
      <w:sz w:val="24"/>
      <w:szCs w:val="20"/>
      <w:lang w:val="en-AU"/>
    </w:rPr>
  </w:style>
  <w:style w:type="character" w:customStyle="1" w:styleId="af2">
    <w:name w:val="Основной текст Знак"/>
    <w:basedOn w:val="a2"/>
    <w:link w:val="af1"/>
    <w:semiHidden/>
    <w:rsid w:val="00DE39D8"/>
    <w:rPr>
      <w:rFonts w:ascii="Arial" w:eastAsia="Times New Roman" w:hAnsi="Arial" w:cs="Times New Roman"/>
      <w:sz w:val="24"/>
      <w:szCs w:val="20"/>
      <w:lang w:val="en-AU"/>
    </w:rPr>
  </w:style>
  <w:style w:type="paragraph" w:styleId="21">
    <w:name w:val="Body Text Indent 2"/>
    <w:basedOn w:val="a1"/>
    <w:link w:val="22"/>
    <w:semiHidden/>
    <w:rsid w:val="00DE39D8"/>
    <w:pPr>
      <w:spacing w:after="0" w:line="360" w:lineRule="auto"/>
      <w:ind w:left="720"/>
    </w:pPr>
    <w:rPr>
      <w:rFonts w:ascii="Arial" w:eastAsia="Times New Roman" w:hAnsi="Arial" w:cs="Times New Roman"/>
      <w:sz w:val="24"/>
      <w:szCs w:val="20"/>
      <w:lang w:val="en-US"/>
    </w:rPr>
  </w:style>
  <w:style w:type="character" w:customStyle="1" w:styleId="22">
    <w:name w:val="Основной текст с отступом 2 Знак"/>
    <w:basedOn w:val="a2"/>
    <w:link w:val="21"/>
    <w:semiHidden/>
    <w:rsid w:val="00DE39D8"/>
    <w:rPr>
      <w:rFonts w:ascii="Arial" w:eastAsia="Times New Roman" w:hAnsi="Arial" w:cs="Times New Roman"/>
      <w:sz w:val="24"/>
      <w:szCs w:val="20"/>
      <w:lang w:val="en-US"/>
    </w:rPr>
  </w:style>
  <w:style w:type="paragraph" w:styleId="23">
    <w:name w:val="Body Text 2"/>
    <w:basedOn w:val="a1"/>
    <w:link w:val="24"/>
    <w:semiHidden/>
    <w:rsid w:val="00DE39D8"/>
    <w:pPr>
      <w:widowControl w:val="0"/>
      <w:suppressAutoHyphens/>
      <w:snapToGrid w:val="0"/>
      <w:spacing w:after="0" w:line="360" w:lineRule="auto"/>
      <w:jc w:val="both"/>
    </w:pPr>
    <w:rPr>
      <w:rFonts w:ascii="Arial" w:eastAsia="Times New Roman" w:hAnsi="Arial" w:cs="Times New Roman"/>
      <w:spacing w:val="-3"/>
      <w:szCs w:val="20"/>
      <w:lang w:val="en-US"/>
    </w:rPr>
  </w:style>
  <w:style w:type="character" w:customStyle="1" w:styleId="24">
    <w:name w:val="Основной текст 2 Знак"/>
    <w:basedOn w:val="a2"/>
    <w:link w:val="23"/>
    <w:semiHidden/>
    <w:rsid w:val="00DE39D8"/>
    <w:rPr>
      <w:rFonts w:ascii="Arial" w:eastAsia="Times New Roman" w:hAnsi="Arial" w:cs="Times New Roman"/>
      <w:spacing w:val="-3"/>
      <w:szCs w:val="20"/>
      <w:lang w:val="en-US"/>
    </w:rPr>
  </w:style>
  <w:style w:type="paragraph" w:styleId="af3">
    <w:name w:val="caption"/>
    <w:basedOn w:val="a1"/>
    <w:next w:val="a1"/>
    <w:qFormat/>
    <w:rsid w:val="00DE39D8"/>
    <w:pPr>
      <w:widowControl w:val="0"/>
      <w:spacing w:before="240" w:after="0" w:line="360" w:lineRule="auto"/>
      <w:jc w:val="center"/>
    </w:pPr>
    <w:rPr>
      <w:rFonts w:ascii="Arial" w:eastAsia="Times New Roman" w:hAnsi="Arial" w:cs="Times New Roman"/>
      <w:b/>
      <w:sz w:val="36"/>
      <w:szCs w:val="20"/>
      <w:lang w:val="en-AU"/>
    </w:rPr>
  </w:style>
  <w:style w:type="paragraph" w:customStyle="1" w:styleId="12">
    <w:name w:val="Абзац списка1"/>
    <w:basedOn w:val="a1"/>
    <w:rsid w:val="00DE39D8"/>
    <w:pPr>
      <w:spacing w:after="0" w:line="360" w:lineRule="auto"/>
      <w:ind w:left="720"/>
    </w:pPr>
    <w:rPr>
      <w:rFonts w:ascii="Arial" w:eastAsia="Times New Roman" w:hAnsi="Arial" w:cs="Times New Roman"/>
      <w:szCs w:val="24"/>
      <w:lang w:val="en-GB"/>
    </w:rPr>
  </w:style>
  <w:style w:type="character" w:customStyle="1" w:styleId="Docsubtitle1Char">
    <w:name w:val="Doc subtitle1 Char"/>
    <w:link w:val="Docsubtitle1"/>
    <w:locked/>
    <w:rsid w:val="00DE39D8"/>
    <w:rPr>
      <w:rFonts w:ascii="Arial" w:eastAsia="Times New Roman" w:hAnsi="Arial" w:cs="Times New Roman"/>
      <w:b/>
      <w:sz w:val="28"/>
      <w:szCs w:val="24"/>
      <w:lang w:val="en-GB"/>
    </w:rPr>
  </w:style>
  <w:style w:type="paragraph" w:styleId="af4">
    <w:name w:val="footnote text"/>
    <w:basedOn w:val="a1"/>
    <w:link w:val="af5"/>
    <w:rsid w:val="00DE39D8"/>
    <w:pPr>
      <w:spacing w:after="0" w:line="360" w:lineRule="auto"/>
    </w:pPr>
    <w:rPr>
      <w:rFonts w:ascii="Times New Roman" w:eastAsia="Times New Roman" w:hAnsi="Times New Roman" w:cs="Times New Roman"/>
      <w:szCs w:val="20"/>
      <w:lang w:eastAsia="ru-RU"/>
    </w:rPr>
  </w:style>
  <w:style w:type="character" w:customStyle="1" w:styleId="af5">
    <w:name w:val="Текст сноски Знак"/>
    <w:basedOn w:val="a2"/>
    <w:link w:val="af4"/>
    <w:rsid w:val="00DE39D8"/>
    <w:rPr>
      <w:rFonts w:ascii="Times New Roman" w:eastAsia="Times New Roman" w:hAnsi="Times New Roman" w:cs="Times New Roman"/>
      <w:szCs w:val="20"/>
      <w:lang w:eastAsia="ru-RU"/>
    </w:rPr>
  </w:style>
  <w:style w:type="character" w:styleId="af6">
    <w:name w:val="footnote reference"/>
    <w:rsid w:val="00DE39D8"/>
    <w:rPr>
      <w:vertAlign w:val="superscript"/>
    </w:rPr>
  </w:style>
  <w:style w:type="character" w:styleId="af7">
    <w:name w:val="FollowedHyperlink"/>
    <w:rsid w:val="00DE39D8"/>
    <w:rPr>
      <w:color w:val="800080"/>
      <w:u w:val="single"/>
    </w:rPr>
  </w:style>
  <w:style w:type="paragraph" w:customStyle="1" w:styleId="a">
    <w:name w:val="цветной текст"/>
    <w:basedOn w:val="a1"/>
    <w:qFormat/>
    <w:rsid w:val="00DE39D8"/>
    <w:pPr>
      <w:numPr>
        <w:numId w:val="3"/>
      </w:numPr>
      <w:spacing w:after="0" w:line="360" w:lineRule="auto"/>
      <w:jc w:val="both"/>
    </w:pPr>
    <w:rPr>
      <w:rFonts w:ascii="Times New Roman" w:eastAsia="Times New Roman" w:hAnsi="Times New Roman" w:cs="Times New Roman"/>
      <w:color w:val="2C8DE6"/>
      <w:szCs w:val="20"/>
      <w:lang w:eastAsia="ru-RU"/>
    </w:rPr>
  </w:style>
  <w:style w:type="paragraph" w:customStyle="1" w:styleId="538552DCBB0F4C4BB087ED922D6A6322">
    <w:name w:val="538552DCBB0F4C4BB087ED922D6A6322"/>
    <w:rsid w:val="00DE39D8"/>
    <w:pPr>
      <w:spacing w:after="200" w:line="276" w:lineRule="auto"/>
    </w:pPr>
    <w:rPr>
      <w:rFonts w:ascii="Calibri" w:eastAsia="Times New Roman" w:hAnsi="Calibri" w:cs="Times New Roman"/>
      <w:lang w:eastAsia="ru-RU"/>
    </w:rPr>
  </w:style>
  <w:style w:type="paragraph" w:customStyle="1" w:styleId="af8">
    <w:name w:val="выделение цвет"/>
    <w:basedOn w:val="a1"/>
    <w:link w:val="af9"/>
    <w:rsid w:val="00DE39D8"/>
    <w:pPr>
      <w:spacing w:after="0" w:line="360" w:lineRule="auto"/>
      <w:jc w:val="both"/>
    </w:pPr>
    <w:rPr>
      <w:rFonts w:ascii="Times New Roman" w:eastAsia="Times New Roman" w:hAnsi="Times New Roman" w:cs="Times New Roman"/>
      <w:b/>
      <w:color w:val="2C8DE6"/>
      <w:szCs w:val="20"/>
      <w:u w:val="single"/>
      <w:lang w:eastAsia="ru-RU"/>
    </w:rPr>
  </w:style>
  <w:style w:type="character" w:customStyle="1" w:styleId="afa">
    <w:name w:val="цвет в таблице"/>
    <w:rsid w:val="00DE39D8"/>
    <w:rPr>
      <w:color w:val="2C8DE6"/>
    </w:rPr>
  </w:style>
  <w:style w:type="paragraph" w:styleId="afb">
    <w:name w:val="TOC Heading"/>
    <w:basedOn w:val="1"/>
    <w:next w:val="a1"/>
    <w:uiPriority w:val="39"/>
    <w:semiHidden/>
    <w:unhideWhenUsed/>
    <w:qFormat/>
    <w:rsid w:val="00DE39D8"/>
    <w:pPr>
      <w:keepLines/>
      <w:spacing w:before="480" w:after="0" w:line="276" w:lineRule="auto"/>
      <w:outlineLvl w:val="9"/>
    </w:pPr>
    <w:rPr>
      <w:rFonts w:ascii="Cambria" w:hAnsi="Cambria"/>
      <w:caps w:val="0"/>
      <w:color w:val="365F91"/>
      <w:sz w:val="28"/>
      <w:szCs w:val="28"/>
      <w:lang w:val="ru-RU" w:eastAsia="ru-RU"/>
    </w:rPr>
  </w:style>
  <w:style w:type="paragraph" w:styleId="25">
    <w:name w:val="toc 2"/>
    <w:basedOn w:val="a1"/>
    <w:next w:val="a1"/>
    <w:autoRedefine/>
    <w:uiPriority w:val="39"/>
    <w:qFormat/>
    <w:rsid w:val="00EE08A3"/>
    <w:pPr>
      <w:tabs>
        <w:tab w:val="left" w:pos="142"/>
        <w:tab w:val="right" w:leader="dot" w:pos="9639"/>
      </w:tabs>
      <w:spacing w:after="0" w:line="240" w:lineRule="auto"/>
      <w:ind w:left="426"/>
      <w:jc w:val="both"/>
    </w:pPr>
    <w:rPr>
      <w:rFonts w:ascii="Times New Roman" w:eastAsia="Times New Roman" w:hAnsi="Times New Roman" w:cs="Times New Roman"/>
      <w:szCs w:val="20"/>
      <w:lang w:eastAsia="ru-RU"/>
    </w:rPr>
  </w:style>
  <w:style w:type="paragraph" w:styleId="31">
    <w:name w:val="toc 3"/>
    <w:basedOn w:val="a1"/>
    <w:next w:val="a1"/>
    <w:autoRedefine/>
    <w:uiPriority w:val="39"/>
    <w:unhideWhenUsed/>
    <w:qFormat/>
    <w:rsid w:val="00DE39D8"/>
    <w:pPr>
      <w:spacing w:after="100" w:line="276" w:lineRule="auto"/>
      <w:ind w:left="440"/>
    </w:pPr>
    <w:rPr>
      <w:rFonts w:ascii="Calibri" w:eastAsia="Times New Roman" w:hAnsi="Calibri" w:cs="Times New Roman"/>
      <w:lang w:eastAsia="ru-RU"/>
    </w:rPr>
  </w:style>
  <w:style w:type="paragraph" w:customStyle="1" w:styleId="-1">
    <w:name w:val="!Заголовок-1"/>
    <w:basedOn w:val="1"/>
    <w:link w:val="-10"/>
    <w:qFormat/>
    <w:rsid w:val="00DE39D8"/>
    <w:rPr>
      <w:lang w:val="ru-RU"/>
    </w:rPr>
  </w:style>
  <w:style w:type="paragraph" w:customStyle="1" w:styleId="-2">
    <w:name w:val="!заголовок-2"/>
    <w:basedOn w:val="2"/>
    <w:link w:val="-20"/>
    <w:qFormat/>
    <w:rsid w:val="00DE39D8"/>
    <w:rPr>
      <w:lang w:val="ru-RU"/>
    </w:rPr>
  </w:style>
  <w:style w:type="character" w:customStyle="1" w:styleId="-10">
    <w:name w:val="!Заголовок-1 Знак"/>
    <w:link w:val="-1"/>
    <w:rsid w:val="00DE39D8"/>
    <w:rPr>
      <w:rFonts w:ascii="Arial" w:eastAsia="Times New Roman" w:hAnsi="Arial" w:cs="Times New Roman"/>
      <w:b/>
      <w:bCs/>
      <w:caps/>
      <w:color w:val="2C8DE6"/>
      <w:sz w:val="36"/>
      <w:szCs w:val="24"/>
    </w:rPr>
  </w:style>
  <w:style w:type="paragraph" w:customStyle="1" w:styleId="afc">
    <w:name w:val="!Текст"/>
    <w:basedOn w:val="a1"/>
    <w:link w:val="afd"/>
    <w:qFormat/>
    <w:rsid w:val="00DE39D8"/>
    <w:pPr>
      <w:spacing w:after="0" w:line="360" w:lineRule="auto"/>
      <w:jc w:val="both"/>
    </w:pPr>
    <w:rPr>
      <w:rFonts w:ascii="Times New Roman" w:eastAsia="Times New Roman" w:hAnsi="Times New Roman" w:cs="Times New Roman"/>
      <w:szCs w:val="20"/>
      <w:lang w:eastAsia="ru-RU"/>
    </w:rPr>
  </w:style>
  <w:style w:type="character" w:customStyle="1" w:styleId="-20">
    <w:name w:val="!заголовок-2 Знак"/>
    <w:link w:val="-2"/>
    <w:rsid w:val="00DE39D8"/>
    <w:rPr>
      <w:rFonts w:ascii="Arial" w:eastAsia="Times New Roman" w:hAnsi="Arial" w:cs="Times New Roman"/>
      <w:b/>
      <w:sz w:val="28"/>
      <w:szCs w:val="24"/>
    </w:rPr>
  </w:style>
  <w:style w:type="paragraph" w:customStyle="1" w:styleId="afe">
    <w:name w:val="!Синий заголовок текста"/>
    <w:basedOn w:val="af8"/>
    <w:link w:val="aff"/>
    <w:qFormat/>
    <w:rsid w:val="00DE39D8"/>
  </w:style>
  <w:style w:type="character" w:customStyle="1" w:styleId="afd">
    <w:name w:val="!Текст Знак"/>
    <w:link w:val="afc"/>
    <w:rsid w:val="00DE39D8"/>
    <w:rPr>
      <w:rFonts w:ascii="Times New Roman" w:eastAsia="Times New Roman" w:hAnsi="Times New Roman" w:cs="Times New Roman"/>
      <w:szCs w:val="20"/>
      <w:lang w:eastAsia="ru-RU"/>
    </w:rPr>
  </w:style>
  <w:style w:type="paragraph" w:customStyle="1" w:styleId="a0">
    <w:name w:val="!Список с точками"/>
    <w:basedOn w:val="a1"/>
    <w:link w:val="aff0"/>
    <w:qFormat/>
    <w:rsid w:val="00DE39D8"/>
    <w:pPr>
      <w:numPr>
        <w:numId w:val="2"/>
      </w:numPr>
      <w:spacing w:after="0" w:line="360" w:lineRule="auto"/>
      <w:jc w:val="both"/>
    </w:pPr>
    <w:rPr>
      <w:rFonts w:ascii="Times New Roman" w:eastAsia="Times New Roman" w:hAnsi="Times New Roman" w:cs="Times New Roman"/>
      <w:szCs w:val="20"/>
      <w:lang w:eastAsia="ru-RU"/>
    </w:rPr>
  </w:style>
  <w:style w:type="character" w:customStyle="1" w:styleId="af9">
    <w:name w:val="выделение цвет Знак"/>
    <w:link w:val="af8"/>
    <w:rsid w:val="00DE39D8"/>
    <w:rPr>
      <w:rFonts w:ascii="Times New Roman" w:eastAsia="Times New Roman" w:hAnsi="Times New Roman" w:cs="Times New Roman"/>
      <w:b/>
      <w:color w:val="2C8DE6"/>
      <w:szCs w:val="20"/>
      <w:u w:val="single"/>
      <w:lang w:eastAsia="ru-RU"/>
    </w:rPr>
  </w:style>
  <w:style w:type="character" w:customStyle="1" w:styleId="aff">
    <w:name w:val="!Синий заголовок текста Знак"/>
    <w:link w:val="afe"/>
    <w:rsid w:val="00DE39D8"/>
    <w:rPr>
      <w:rFonts w:ascii="Times New Roman" w:eastAsia="Times New Roman" w:hAnsi="Times New Roman" w:cs="Times New Roman"/>
      <w:b/>
      <w:color w:val="2C8DE6"/>
      <w:szCs w:val="20"/>
      <w:u w:val="single"/>
      <w:lang w:eastAsia="ru-RU"/>
    </w:rPr>
  </w:style>
  <w:style w:type="paragraph" w:styleId="aff1">
    <w:name w:val="List Paragraph"/>
    <w:basedOn w:val="a1"/>
    <w:uiPriority w:val="34"/>
    <w:qFormat/>
    <w:rsid w:val="00DE39D8"/>
    <w:pPr>
      <w:spacing w:after="200" w:line="276" w:lineRule="auto"/>
      <w:ind w:left="720"/>
      <w:contextualSpacing/>
    </w:pPr>
    <w:rPr>
      <w:rFonts w:ascii="Calibri" w:eastAsia="Calibri" w:hAnsi="Calibri" w:cs="Times New Roman"/>
    </w:rPr>
  </w:style>
  <w:style w:type="character" w:customStyle="1" w:styleId="aff0">
    <w:name w:val="!Список с точками Знак"/>
    <w:link w:val="a0"/>
    <w:rsid w:val="00DE39D8"/>
    <w:rPr>
      <w:rFonts w:ascii="Times New Roman" w:eastAsia="Times New Roman" w:hAnsi="Times New Roman" w:cs="Times New Roman"/>
      <w:szCs w:val="20"/>
      <w:lang w:eastAsia="ru-RU"/>
    </w:rPr>
  </w:style>
  <w:style w:type="paragraph" w:customStyle="1" w:styleId="aff2">
    <w:name w:val="Базовый"/>
    <w:rsid w:val="00DE39D8"/>
    <w:pPr>
      <w:suppressAutoHyphens/>
      <w:spacing w:after="200" w:line="276" w:lineRule="auto"/>
    </w:pPr>
    <w:rPr>
      <w:rFonts w:ascii="Times New Roman" w:eastAsia="DejaVu Sans" w:hAnsi="Times New Roman" w:cs="Times New Roman"/>
      <w:sz w:val="24"/>
      <w:szCs w:val="24"/>
    </w:rPr>
  </w:style>
  <w:style w:type="character" w:customStyle="1" w:styleId="-">
    <w:name w:val="Интернет-ссылка"/>
    <w:rsid w:val="00DE39D8"/>
    <w:rPr>
      <w:color w:val="0000FF"/>
      <w:u w:val="single"/>
      <w:lang w:val="ru-RU" w:eastAsia="ru-RU" w:bidi="ru-RU"/>
    </w:rPr>
  </w:style>
  <w:style w:type="character" w:styleId="aff3">
    <w:name w:val="annotation reference"/>
    <w:basedOn w:val="a2"/>
    <w:semiHidden/>
    <w:unhideWhenUsed/>
    <w:rsid w:val="00DE39D8"/>
    <w:rPr>
      <w:sz w:val="16"/>
      <w:szCs w:val="16"/>
    </w:rPr>
  </w:style>
  <w:style w:type="paragraph" w:styleId="aff4">
    <w:name w:val="annotation text"/>
    <w:basedOn w:val="a1"/>
    <w:link w:val="aff5"/>
    <w:semiHidden/>
    <w:unhideWhenUsed/>
    <w:rsid w:val="00DE39D8"/>
    <w:pPr>
      <w:spacing w:after="0" w:line="240" w:lineRule="auto"/>
    </w:pPr>
    <w:rPr>
      <w:rFonts w:ascii="Times New Roman" w:eastAsia="Times New Roman" w:hAnsi="Times New Roman" w:cs="Times New Roman"/>
      <w:sz w:val="20"/>
      <w:szCs w:val="20"/>
      <w:lang w:eastAsia="ru-RU"/>
    </w:rPr>
  </w:style>
  <w:style w:type="character" w:customStyle="1" w:styleId="aff5">
    <w:name w:val="Текст примечания Знак"/>
    <w:basedOn w:val="a2"/>
    <w:link w:val="aff4"/>
    <w:semiHidden/>
    <w:rsid w:val="00DE39D8"/>
    <w:rPr>
      <w:rFonts w:ascii="Times New Roman" w:eastAsia="Times New Roman" w:hAnsi="Times New Roman" w:cs="Times New Roman"/>
      <w:sz w:val="20"/>
      <w:szCs w:val="20"/>
      <w:lang w:eastAsia="ru-RU"/>
    </w:rPr>
  </w:style>
  <w:style w:type="paragraph" w:styleId="aff6">
    <w:name w:val="annotation subject"/>
    <w:basedOn w:val="aff4"/>
    <w:next w:val="aff4"/>
    <w:link w:val="aff7"/>
    <w:semiHidden/>
    <w:unhideWhenUsed/>
    <w:rsid w:val="00DE39D8"/>
    <w:rPr>
      <w:b/>
      <w:bCs/>
    </w:rPr>
  </w:style>
  <w:style w:type="character" w:customStyle="1" w:styleId="aff7">
    <w:name w:val="Тема примечания Знак"/>
    <w:basedOn w:val="aff5"/>
    <w:link w:val="aff6"/>
    <w:semiHidden/>
    <w:rsid w:val="00DE39D8"/>
    <w:rPr>
      <w:rFonts w:ascii="Times New Roman" w:eastAsia="Times New Roman" w:hAnsi="Times New Roman" w:cs="Times New Roman"/>
      <w:b/>
      <w:bCs/>
      <w:sz w:val="20"/>
      <w:szCs w:val="20"/>
      <w:lang w:eastAsia="ru-RU"/>
    </w:rPr>
  </w:style>
  <w:style w:type="paragraph" w:customStyle="1" w:styleId="ListaBlack">
    <w:name w:val="Lista Black"/>
    <w:basedOn w:val="af1"/>
    <w:uiPriority w:val="1"/>
    <w:qFormat/>
    <w:rsid w:val="00DE39D8"/>
    <w:pPr>
      <w:keepNext/>
      <w:numPr>
        <w:numId w:val="8"/>
      </w:numPr>
      <w:snapToGrid/>
      <w:spacing w:after="120" w:line="240" w:lineRule="auto"/>
      <w:jc w:val="left"/>
    </w:pPr>
    <w:rPr>
      <w:rFonts w:ascii="Calibri" w:eastAsia="FrutigerLTStd-Light" w:hAnsi="Calibri" w:cstheme="minorBidi"/>
      <w:sz w:val="20"/>
      <w:lang w:val="en-US"/>
    </w:rPr>
  </w:style>
  <w:style w:type="character" w:customStyle="1" w:styleId="14">
    <w:name w:val="Основной текст (14)_"/>
    <w:basedOn w:val="a2"/>
    <w:link w:val="143"/>
    <w:rsid w:val="00E857D6"/>
    <w:rPr>
      <w:rFonts w:ascii="Segoe UI" w:eastAsia="Segoe UI" w:hAnsi="Segoe UI" w:cs="Segoe UI"/>
      <w:sz w:val="19"/>
      <w:szCs w:val="19"/>
      <w:shd w:val="clear" w:color="auto" w:fill="FFFFFF"/>
    </w:rPr>
  </w:style>
  <w:style w:type="paragraph" w:customStyle="1" w:styleId="143">
    <w:name w:val="Основной текст (14)_3"/>
    <w:basedOn w:val="a1"/>
    <w:link w:val="14"/>
    <w:rsid w:val="00E857D6"/>
    <w:pPr>
      <w:widowControl w:val="0"/>
      <w:shd w:val="clear" w:color="auto" w:fill="FFFFFF"/>
      <w:spacing w:after="0" w:line="264" w:lineRule="exact"/>
      <w:ind w:hanging="600"/>
    </w:pPr>
    <w:rPr>
      <w:rFonts w:ascii="Segoe UI" w:eastAsia="Segoe UI" w:hAnsi="Segoe UI" w:cs="Segoe UI"/>
      <w:sz w:val="19"/>
      <w:szCs w:val="19"/>
    </w:rPr>
  </w:style>
  <w:style w:type="character" w:customStyle="1" w:styleId="13">
    <w:name w:val="Неразрешенное упоминание1"/>
    <w:basedOn w:val="a2"/>
    <w:uiPriority w:val="99"/>
    <w:semiHidden/>
    <w:unhideWhenUsed/>
    <w:rsid w:val="001E1DF9"/>
    <w:rPr>
      <w:color w:val="605E5C"/>
      <w:shd w:val="clear" w:color="auto" w:fill="E1DFDD"/>
    </w:rPr>
  </w:style>
  <w:style w:type="character" w:customStyle="1" w:styleId="UnresolvedMention">
    <w:name w:val="Unresolved Mention"/>
    <w:basedOn w:val="a2"/>
    <w:uiPriority w:val="99"/>
    <w:semiHidden/>
    <w:unhideWhenUsed/>
    <w:rsid w:val="00F35F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871537">
      <w:bodyDiv w:val="1"/>
      <w:marLeft w:val="0"/>
      <w:marRight w:val="0"/>
      <w:marTop w:val="0"/>
      <w:marBottom w:val="0"/>
      <w:divBdr>
        <w:top w:val="none" w:sz="0" w:space="0" w:color="auto"/>
        <w:left w:val="none" w:sz="0" w:space="0" w:color="auto"/>
        <w:bottom w:val="none" w:sz="0" w:space="0" w:color="auto"/>
        <w:right w:val="none" w:sz="0" w:space="0" w:color="auto"/>
      </w:divBdr>
    </w:div>
    <w:div w:id="220364571">
      <w:bodyDiv w:val="1"/>
      <w:marLeft w:val="0"/>
      <w:marRight w:val="0"/>
      <w:marTop w:val="0"/>
      <w:marBottom w:val="0"/>
      <w:divBdr>
        <w:top w:val="none" w:sz="0" w:space="0" w:color="auto"/>
        <w:left w:val="none" w:sz="0" w:space="0" w:color="auto"/>
        <w:bottom w:val="none" w:sz="0" w:space="0" w:color="auto"/>
        <w:right w:val="none" w:sz="0" w:space="0" w:color="auto"/>
      </w:divBdr>
    </w:div>
    <w:div w:id="623272097">
      <w:bodyDiv w:val="1"/>
      <w:marLeft w:val="0"/>
      <w:marRight w:val="0"/>
      <w:marTop w:val="0"/>
      <w:marBottom w:val="0"/>
      <w:divBdr>
        <w:top w:val="none" w:sz="0" w:space="0" w:color="auto"/>
        <w:left w:val="none" w:sz="0" w:space="0" w:color="auto"/>
        <w:bottom w:val="none" w:sz="0" w:space="0" w:color="auto"/>
        <w:right w:val="none" w:sz="0" w:space="0" w:color="auto"/>
      </w:divBdr>
    </w:div>
    <w:div w:id="755709249">
      <w:bodyDiv w:val="1"/>
      <w:marLeft w:val="0"/>
      <w:marRight w:val="0"/>
      <w:marTop w:val="0"/>
      <w:marBottom w:val="0"/>
      <w:divBdr>
        <w:top w:val="none" w:sz="0" w:space="0" w:color="auto"/>
        <w:left w:val="none" w:sz="0" w:space="0" w:color="auto"/>
        <w:bottom w:val="none" w:sz="0" w:space="0" w:color="auto"/>
        <w:right w:val="none" w:sz="0" w:space="0" w:color="auto"/>
      </w:divBdr>
    </w:div>
    <w:div w:id="795608505">
      <w:bodyDiv w:val="1"/>
      <w:marLeft w:val="0"/>
      <w:marRight w:val="0"/>
      <w:marTop w:val="0"/>
      <w:marBottom w:val="0"/>
      <w:divBdr>
        <w:top w:val="none" w:sz="0" w:space="0" w:color="auto"/>
        <w:left w:val="none" w:sz="0" w:space="0" w:color="auto"/>
        <w:bottom w:val="none" w:sz="0" w:space="0" w:color="auto"/>
        <w:right w:val="none" w:sz="0" w:space="0" w:color="auto"/>
      </w:divBdr>
      <w:divsChild>
        <w:div w:id="86465176">
          <w:marLeft w:val="0"/>
          <w:marRight w:val="0"/>
          <w:marTop w:val="0"/>
          <w:marBottom w:val="0"/>
          <w:divBdr>
            <w:top w:val="none" w:sz="0" w:space="0" w:color="auto"/>
            <w:left w:val="none" w:sz="0" w:space="0" w:color="auto"/>
            <w:bottom w:val="none" w:sz="0" w:space="0" w:color="auto"/>
            <w:right w:val="none" w:sz="0" w:space="0" w:color="auto"/>
          </w:divBdr>
        </w:div>
        <w:div w:id="135417495">
          <w:marLeft w:val="0"/>
          <w:marRight w:val="0"/>
          <w:marTop w:val="0"/>
          <w:marBottom w:val="0"/>
          <w:divBdr>
            <w:top w:val="none" w:sz="0" w:space="0" w:color="auto"/>
            <w:left w:val="none" w:sz="0" w:space="0" w:color="auto"/>
            <w:bottom w:val="none" w:sz="0" w:space="0" w:color="auto"/>
            <w:right w:val="none" w:sz="0" w:space="0" w:color="auto"/>
          </w:divBdr>
        </w:div>
        <w:div w:id="142427305">
          <w:marLeft w:val="0"/>
          <w:marRight w:val="0"/>
          <w:marTop w:val="0"/>
          <w:marBottom w:val="0"/>
          <w:divBdr>
            <w:top w:val="none" w:sz="0" w:space="0" w:color="auto"/>
            <w:left w:val="none" w:sz="0" w:space="0" w:color="auto"/>
            <w:bottom w:val="none" w:sz="0" w:space="0" w:color="auto"/>
            <w:right w:val="none" w:sz="0" w:space="0" w:color="auto"/>
          </w:divBdr>
        </w:div>
        <w:div w:id="518546155">
          <w:marLeft w:val="0"/>
          <w:marRight w:val="0"/>
          <w:marTop w:val="0"/>
          <w:marBottom w:val="0"/>
          <w:divBdr>
            <w:top w:val="none" w:sz="0" w:space="0" w:color="auto"/>
            <w:left w:val="none" w:sz="0" w:space="0" w:color="auto"/>
            <w:bottom w:val="none" w:sz="0" w:space="0" w:color="auto"/>
            <w:right w:val="none" w:sz="0" w:space="0" w:color="auto"/>
          </w:divBdr>
        </w:div>
        <w:div w:id="614675521">
          <w:marLeft w:val="0"/>
          <w:marRight w:val="0"/>
          <w:marTop w:val="0"/>
          <w:marBottom w:val="0"/>
          <w:divBdr>
            <w:top w:val="none" w:sz="0" w:space="0" w:color="auto"/>
            <w:left w:val="none" w:sz="0" w:space="0" w:color="auto"/>
            <w:bottom w:val="none" w:sz="0" w:space="0" w:color="auto"/>
            <w:right w:val="none" w:sz="0" w:space="0" w:color="auto"/>
          </w:divBdr>
        </w:div>
        <w:div w:id="625045483">
          <w:marLeft w:val="0"/>
          <w:marRight w:val="0"/>
          <w:marTop w:val="0"/>
          <w:marBottom w:val="0"/>
          <w:divBdr>
            <w:top w:val="none" w:sz="0" w:space="0" w:color="auto"/>
            <w:left w:val="none" w:sz="0" w:space="0" w:color="auto"/>
            <w:bottom w:val="none" w:sz="0" w:space="0" w:color="auto"/>
            <w:right w:val="none" w:sz="0" w:space="0" w:color="auto"/>
          </w:divBdr>
        </w:div>
        <w:div w:id="627207350">
          <w:marLeft w:val="0"/>
          <w:marRight w:val="0"/>
          <w:marTop w:val="0"/>
          <w:marBottom w:val="0"/>
          <w:divBdr>
            <w:top w:val="none" w:sz="0" w:space="0" w:color="auto"/>
            <w:left w:val="none" w:sz="0" w:space="0" w:color="auto"/>
            <w:bottom w:val="none" w:sz="0" w:space="0" w:color="auto"/>
            <w:right w:val="none" w:sz="0" w:space="0" w:color="auto"/>
          </w:divBdr>
        </w:div>
        <w:div w:id="688414569">
          <w:marLeft w:val="0"/>
          <w:marRight w:val="0"/>
          <w:marTop w:val="0"/>
          <w:marBottom w:val="0"/>
          <w:divBdr>
            <w:top w:val="none" w:sz="0" w:space="0" w:color="auto"/>
            <w:left w:val="none" w:sz="0" w:space="0" w:color="auto"/>
            <w:bottom w:val="none" w:sz="0" w:space="0" w:color="auto"/>
            <w:right w:val="none" w:sz="0" w:space="0" w:color="auto"/>
          </w:divBdr>
        </w:div>
        <w:div w:id="695421673">
          <w:marLeft w:val="0"/>
          <w:marRight w:val="0"/>
          <w:marTop w:val="0"/>
          <w:marBottom w:val="0"/>
          <w:divBdr>
            <w:top w:val="none" w:sz="0" w:space="0" w:color="auto"/>
            <w:left w:val="none" w:sz="0" w:space="0" w:color="auto"/>
            <w:bottom w:val="none" w:sz="0" w:space="0" w:color="auto"/>
            <w:right w:val="none" w:sz="0" w:space="0" w:color="auto"/>
          </w:divBdr>
        </w:div>
        <w:div w:id="966085612">
          <w:marLeft w:val="0"/>
          <w:marRight w:val="0"/>
          <w:marTop w:val="0"/>
          <w:marBottom w:val="0"/>
          <w:divBdr>
            <w:top w:val="none" w:sz="0" w:space="0" w:color="auto"/>
            <w:left w:val="none" w:sz="0" w:space="0" w:color="auto"/>
            <w:bottom w:val="none" w:sz="0" w:space="0" w:color="auto"/>
            <w:right w:val="none" w:sz="0" w:space="0" w:color="auto"/>
          </w:divBdr>
        </w:div>
        <w:div w:id="996766329">
          <w:marLeft w:val="0"/>
          <w:marRight w:val="0"/>
          <w:marTop w:val="0"/>
          <w:marBottom w:val="0"/>
          <w:divBdr>
            <w:top w:val="none" w:sz="0" w:space="0" w:color="auto"/>
            <w:left w:val="none" w:sz="0" w:space="0" w:color="auto"/>
            <w:bottom w:val="none" w:sz="0" w:space="0" w:color="auto"/>
            <w:right w:val="none" w:sz="0" w:space="0" w:color="auto"/>
          </w:divBdr>
        </w:div>
        <w:div w:id="1000738669">
          <w:marLeft w:val="0"/>
          <w:marRight w:val="0"/>
          <w:marTop w:val="0"/>
          <w:marBottom w:val="0"/>
          <w:divBdr>
            <w:top w:val="none" w:sz="0" w:space="0" w:color="auto"/>
            <w:left w:val="none" w:sz="0" w:space="0" w:color="auto"/>
            <w:bottom w:val="none" w:sz="0" w:space="0" w:color="auto"/>
            <w:right w:val="none" w:sz="0" w:space="0" w:color="auto"/>
          </w:divBdr>
        </w:div>
        <w:div w:id="1108961827">
          <w:marLeft w:val="0"/>
          <w:marRight w:val="0"/>
          <w:marTop w:val="0"/>
          <w:marBottom w:val="0"/>
          <w:divBdr>
            <w:top w:val="none" w:sz="0" w:space="0" w:color="auto"/>
            <w:left w:val="none" w:sz="0" w:space="0" w:color="auto"/>
            <w:bottom w:val="none" w:sz="0" w:space="0" w:color="auto"/>
            <w:right w:val="none" w:sz="0" w:space="0" w:color="auto"/>
          </w:divBdr>
        </w:div>
        <w:div w:id="1111365134">
          <w:marLeft w:val="0"/>
          <w:marRight w:val="0"/>
          <w:marTop w:val="0"/>
          <w:marBottom w:val="0"/>
          <w:divBdr>
            <w:top w:val="none" w:sz="0" w:space="0" w:color="auto"/>
            <w:left w:val="none" w:sz="0" w:space="0" w:color="auto"/>
            <w:bottom w:val="none" w:sz="0" w:space="0" w:color="auto"/>
            <w:right w:val="none" w:sz="0" w:space="0" w:color="auto"/>
          </w:divBdr>
        </w:div>
        <w:div w:id="1134252313">
          <w:marLeft w:val="0"/>
          <w:marRight w:val="0"/>
          <w:marTop w:val="0"/>
          <w:marBottom w:val="0"/>
          <w:divBdr>
            <w:top w:val="none" w:sz="0" w:space="0" w:color="auto"/>
            <w:left w:val="none" w:sz="0" w:space="0" w:color="auto"/>
            <w:bottom w:val="none" w:sz="0" w:space="0" w:color="auto"/>
            <w:right w:val="none" w:sz="0" w:space="0" w:color="auto"/>
          </w:divBdr>
        </w:div>
        <w:div w:id="1252471601">
          <w:marLeft w:val="0"/>
          <w:marRight w:val="0"/>
          <w:marTop w:val="0"/>
          <w:marBottom w:val="0"/>
          <w:divBdr>
            <w:top w:val="none" w:sz="0" w:space="0" w:color="auto"/>
            <w:left w:val="none" w:sz="0" w:space="0" w:color="auto"/>
            <w:bottom w:val="none" w:sz="0" w:space="0" w:color="auto"/>
            <w:right w:val="none" w:sz="0" w:space="0" w:color="auto"/>
          </w:divBdr>
        </w:div>
        <w:div w:id="1453943732">
          <w:marLeft w:val="0"/>
          <w:marRight w:val="0"/>
          <w:marTop w:val="0"/>
          <w:marBottom w:val="0"/>
          <w:divBdr>
            <w:top w:val="none" w:sz="0" w:space="0" w:color="auto"/>
            <w:left w:val="none" w:sz="0" w:space="0" w:color="auto"/>
            <w:bottom w:val="none" w:sz="0" w:space="0" w:color="auto"/>
            <w:right w:val="none" w:sz="0" w:space="0" w:color="auto"/>
          </w:divBdr>
        </w:div>
        <w:div w:id="1571309064">
          <w:marLeft w:val="0"/>
          <w:marRight w:val="0"/>
          <w:marTop w:val="0"/>
          <w:marBottom w:val="0"/>
          <w:divBdr>
            <w:top w:val="none" w:sz="0" w:space="0" w:color="auto"/>
            <w:left w:val="none" w:sz="0" w:space="0" w:color="auto"/>
            <w:bottom w:val="none" w:sz="0" w:space="0" w:color="auto"/>
            <w:right w:val="none" w:sz="0" w:space="0" w:color="auto"/>
          </w:divBdr>
        </w:div>
        <w:div w:id="1786970985">
          <w:marLeft w:val="0"/>
          <w:marRight w:val="0"/>
          <w:marTop w:val="0"/>
          <w:marBottom w:val="0"/>
          <w:divBdr>
            <w:top w:val="none" w:sz="0" w:space="0" w:color="auto"/>
            <w:left w:val="none" w:sz="0" w:space="0" w:color="auto"/>
            <w:bottom w:val="none" w:sz="0" w:space="0" w:color="auto"/>
            <w:right w:val="none" w:sz="0" w:space="0" w:color="auto"/>
          </w:divBdr>
        </w:div>
        <w:div w:id="1803843243">
          <w:marLeft w:val="0"/>
          <w:marRight w:val="0"/>
          <w:marTop w:val="0"/>
          <w:marBottom w:val="0"/>
          <w:divBdr>
            <w:top w:val="none" w:sz="0" w:space="0" w:color="auto"/>
            <w:left w:val="none" w:sz="0" w:space="0" w:color="auto"/>
            <w:bottom w:val="none" w:sz="0" w:space="0" w:color="auto"/>
            <w:right w:val="none" w:sz="0" w:space="0" w:color="auto"/>
          </w:divBdr>
        </w:div>
        <w:div w:id="2025936886">
          <w:marLeft w:val="0"/>
          <w:marRight w:val="0"/>
          <w:marTop w:val="0"/>
          <w:marBottom w:val="0"/>
          <w:divBdr>
            <w:top w:val="none" w:sz="0" w:space="0" w:color="auto"/>
            <w:left w:val="none" w:sz="0" w:space="0" w:color="auto"/>
            <w:bottom w:val="none" w:sz="0" w:space="0" w:color="auto"/>
            <w:right w:val="none" w:sz="0" w:space="0" w:color="auto"/>
          </w:divBdr>
        </w:div>
      </w:divsChild>
    </w:div>
    <w:div w:id="856432015">
      <w:bodyDiv w:val="1"/>
      <w:marLeft w:val="0"/>
      <w:marRight w:val="0"/>
      <w:marTop w:val="0"/>
      <w:marBottom w:val="0"/>
      <w:divBdr>
        <w:top w:val="none" w:sz="0" w:space="0" w:color="auto"/>
        <w:left w:val="none" w:sz="0" w:space="0" w:color="auto"/>
        <w:bottom w:val="none" w:sz="0" w:space="0" w:color="auto"/>
        <w:right w:val="none" w:sz="0" w:space="0" w:color="auto"/>
      </w:divBdr>
    </w:div>
    <w:div w:id="878517576">
      <w:bodyDiv w:val="1"/>
      <w:marLeft w:val="0"/>
      <w:marRight w:val="0"/>
      <w:marTop w:val="0"/>
      <w:marBottom w:val="0"/>
      <w:divBdr>
        <w:top w:val="none" w:sz="0" w:space="0" w:color="auto"/>
        <w:left w:val="none" w:sz="0" w:space="0" w:color="auto"/>
        <w:bottom w:val="none" w:sz="0" w:space="0" w:color="auto"/>
        <w:right w:val="none" w:sz="0" w:space="0" w:color="auto"/>
      </w:divBdr>
    </w:div>
    <w:div w:id="189786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ivo.garant.ru/document/redirect/12123862/0" TargetMode="External"/><Relationship Id="rId18" Type="http://schemas.openxmlformats.org/officeDocument/2006/relationships/hyperlink" Target="http://ivo.garant.ru/document/redirect/12112604/2"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ivo.garant.ru/document/redirect/12164203/2" TargetMode="External"/><Relationship Id="rId17" Type="http://schemas.openxmlformats.org/officeDocument/2006/relationships/hyperlink" Target="http://ivo.garant.ru/document/redirect/12133556/4" TargetMode="External"/><Relationship Id="rId2" Type="http://schemas.openxmlformats.org/officeDocument/2006/relationships/numbering" Target="numbering.xml"/><Relationship Id="rId16" Type="http://schemas.openxmlformats.org/officeDocument/2006/relationships/hyperlink" Target="http://ivo.garant.ru/document/redirect/12125268/5"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vo.garant.ru/document/redirect/12137300/2" TargetMode="External"/><Relationship Id="rId5" Type="http://schemas.openxmlformats.org/officeDocument/2006/relationships/webSettings" Target="webSettings.xml"/><Relationship Id="rId15" Type="http://schemas.openxmlformats.org/officeDocument/2006/relationships/hyperlink" Target="http://ivo.garant.ru/document/redirect/71652992/1" TargetMode="External"/><Relationship Id="rId10" Type="http://schemas.openxmlformats.org/officeDocument/2006/relationships/hyperlink" Target="http://ivo.garant.ru/document/redirect/12164283/2"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ivo.garant.ru/document/redirect/10900200/1" TargetMode="External"/><Relationship Id="rId14" Type="http://schemas.openxmlformats.org/officeDocument/2006/relationships/hyperlink" Target="http://ivo.garant.ru/document/redirect/10164072/3"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1609D-A8E8-419E-BCDE-BA9C89293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5169</Words>
  <Characters>29465</Characters>
  <Application>Microsoft Office Word</Application>
  <DocSecurity>0</DocSecurity>
  <Lines>245</Lines>
  <Paragraphs>69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Copyright ©«Ворлдскиллс Россия» (Экспедирование грузов)</dc:creator>
  <cp:lastModifiedBy>VvIvat</cp:lastModifiedBy>
  <cp:revision>3</cp:revision>
  <dcterms:created xsi:type="dcterms:W3CDTF">2024-02-13T15:11:00Z</dcterms:created>
  <dcterms:modified xsi:type="dcterms:W3CDTF">2024-03-04T14:54:00Z</dcterms:modified>
</cp:coreProperties>
</file>